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DFB" w:rsidRDefault="00FF1DFB" w:rsidP="00FF1DFB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《合肥市保安员职业技能竞赛规则》</w:t>
      </w:r>
    </w:p>
    <w:p w:rsidR="00FF1DFB" w:rsidRDefault="00FF1DFB" w:rsidP="00FF1DFB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</w:p>
    <w:p w:rsidR="00FF1DFB" w:rsidRPr="004123FC" w:rsidRDefault="00FF1DFB" w:rsidP="00FF1DFB">
      <w:pPr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一、队列技能竞赛规范要求</w:t>
      </w:r>
      <w:bookmarkStart w:id="0" w:name="_Toc421647265"/>
      <w:r>
        <w:rPr>
          <w:rFonts w:asciiTheme="minorEastAsia" w:hAnsiTheme="minorEastAsia" w:hint="eastAsia"/>
          <w:b/>
          <w:sz w:val="36"/>
          <w:szCs w:val="36"/>
        </w:rPr>
        <w:t>及评分办法</w:t>
      </w:r>
    </w:p>
    <w:p w:rsidR="00FF1DFB" w:rsidRDefault="00FF1DFB" w:rsidP="00FF1DFB">
      <w:pPr>
        <w:pStyle w:val="aa"/>
        <w:numPr>
          <w:ilvl w:val="0"/>
          <w:numId w:val="2"/>
        </w:numPr>
        <w:spacing w:line="580" w:lineRule="exact"/>
        <w:ind w:firstLineChars="0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竞赛操作流程及评分办法</w:t>
      </w:r>
    </w:p>
    <w:p w:rsidR="00FF1DFB" w:rsidRDefault="00FF1DFB" w:rsidP="00FF1DFB">
      <w:pPr>
        <w:numPr>
          <w:ilvl w:val="0"/>
          <w:numId w:val="3"/>
        </w:numPr>
        <w:spacing w:line="580" w:lineRule="exact"/>
        <w:ind w:firstLineChars="200" w:firstLine="643"/>
        <w:jc w:val="both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竞赛要求</w:t>
      </w:r>
    </w:p>
    <w:p w:rsidR="00FF1DFB" w:rsidRDefault="00FF1DFB" w:rsidP="00FF1DFB">
      <w:pPr>
        <w:spacing w:line="580" w:lineRule="exact"/>
        <w:ind w:firstLineChars="200" w:firstLine="640"/>
        <w:jc w:val="both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参赛单位按比赛顺序跑步带队入场，1名指挥员、7名队员，共8人为一个参赛组。入场时指挥员位于队伍左侧中央前，将队伍带入参赛区进行徒手队列动作演示，离场时，指挥员整队并作为基准兵自成一纵队离场。</w:t>
      </w:r>
    </w:p>
    <w:p w:rsidR="00FF1DFB" w:rsidRDefault="00FF1DFB" w:rsidP="00FF1DFB">
      <w:pPr>
        <w:spacing w:line="580" w:lineRule="exact"/>
        <w:ind w:firstLineChars="200" w:firstLine="643"/>
        <w:jc w:val="both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 xml:space="preserve">第二节 </w:t>
      </w:r>
      <w:bookmarkEnd w:id="0"/>
      <w:r>
        <w:rPr>
          <w:rFonts w:ascii="仿宋" w:eastAsia="仿宋" w:hAnsi="仿宋" w:hint="eastAsia"/>
          <w:b/>
          <w:bCs/>
          <w:sz w:val="32"/>
          <w:szCs w:val="32"/>
        </w:rPr>
        <w:t>竞赛项目具体科目及作业次序</w:t>
      </w:r>
    </w:p>
    <w:p w:rsidR="00FF1DFB" w:rsidRDefault="00FF1DFB" w:rsidP="00FF1DFB">
      <w:pPr>
        <w:spacing w:line="580" w:lineRule="exact"/>
        <w:ind w:firstLineChars="200" w:firstLine="640"/>
        <w:jc w:val="both"/>
        <w:rPr>
          <w:rFonts w:ascii="仿宋" w:eastAsia="仿宋" w:hAnsi="仿宋"/>
          <w:bCs/>
          <w:sz w:val="32"/>
          <w:szCs w:val="32"/>
          <w:lang w:val="zh-CN"/>
        </w:rPr>
      </w:pPr>
      <w:r>
        <w:rPr>
          <w:rFonts w:ascii="仿宋" w:eastAsia="仿宋" w:hAnsi="仿宋" w:hint="eastAsia"/>
          <w:bCs/>
          <w:sz w:val="32"/>
          <w:szCs w:val="32"/>
          <w:lang w:val="zh-CN"/>
        </w:rPr>
        <w:t>科目演示按照：整理着装、</w:t>
      </w:r>
      <w:r>
        <w:rPr>
          <w:rFonts w:ascii="仿宋" w:eastAsia="仿宋" w:hAnsi="仿宋" w:hint="eastAsia"/>
          <w:bCs/>
          <w:sz w:val="32"/>
          <w:szCs w:val="32"/>
        </w:rPr>
        <w:t>整齐报数、</w:t>
      </w:r>
      <w:r>
        <w:rPr>
          <w:rFonts w:ascii="仿宋" w:eastAsia="仿宋" w:hAnsi="仿宋" w:hint="eastAsia"/>
          <w:bCs/>
          <w:sz w:val="32"/>
          <w:szCs w:val="32"/>
          <w:lang w:val="zh-CN"/>
        </w:rPr>
        <w:t>稍息立正、跨立立正、敬礼礼毕、脱帽戴帽、</w:t>
      </w:r>
      <w:proofErr w:type="gramStart"/>
      <w:r>
        <w:rPr>
          <w:rFonts w:ascii="仿宋" w:eastAsia="仿宋" w:hAnsi="仿宋" w:hint="eastAsia"/>
          <w:bCs/>
          <w:sz w:val="32"/>
          <w:szCs w:val="32"/>
          <w:lang w:val="zh-CN"/>
        </w:rPr>
        <w:t>停止间</w:t>
      </w:r>
      <w:proofErr w:type="gramEnd"/>
      <w:r>
        <w:rPr>
          <w:rFonts w:ascii="仿宋" w:eastAsia="仿宋" w:hAnsi="仿宋" w:hint="eastAsia"/>
          <w:bCs/>
          <w:sz w:val="32"/>
          <w:szCs w:val="32"/>
          <w:lang w:val="zh-CN"/>
        </w:rPr>
        <w:t>转法、蹲下起立、齐步行进及立定、跑步行进及立定、</w:t>
      </w:r>
      <w:r>
        <w:rPr>
          <w:rFonts w:ascii="仿宋" w:eastAsia="仿宋" w:hAnsi="仿宋" w:hint="eastAsia"/>
          <w:bCs/>
          <w:sz w:val="32"/>
          <w:szCs w:val="32"/>
        </w:rPr>
        <w:t>正步行进及立定</w:t>
      </w:r>
      <w:r>
        <w:rPr>
          <w:rFonts w:ascii="仿宋" w:eastAsia="仿宋" w:hAnsi="仿宋" w:hint="eastAsia"/>
          <w:bCs/>
          <w:sz w:val="32"/>
          <w:szCs w:val="32"/>
          <w:lang w:val="zh-CN"/>
        </w:rPr>
        <w:t>顺序完成。</w:t>
      </w:r>
      <w:r>
        <w:rPr>
          <w:rFonts w:ascii="仿宋" w:eastAsia="仿宋" w:hAnsi="仿宋" w:hint="eastAsia"/>
          <w:bCs/>
          <w:sz w:val="32"/>
          <w:szCs w:val="32"/>
        </w:rPr>
        <w:t>除“整理着装”科目外，其他科目每个动作做两遍。其中“敬礼礼毕”科目正面做一遍，半面向右转做一遍。</w:t>
      </w:r>
      <w:r>
        <w:rPr>
          <w:rFonts w:ascii="仿宋" w:eastAsia="仿宋" w:hAnsi="仿宋" w:hint="eastAsia"/>
          <w:bCs/>
          <w:sz w:val="32"/>
          <w:szCs w:val="32"/>
          <w:lang w:val="zh-CN"/>
        </w:rPr>
        <w:t>指挥员在进行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停止间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科目演示时不变换指挥位置，进行行进间科目演示时要按队列指挥要求变换指挥位置，</w:t>
      </w:r>
    </w:p>
    <w:p w:rsidR="00FF1DFB" w:rsidRDefault="00FF1DFB" w:rsidP="00FF1DFB">
      <w:pPr>
        <w:spacing w:line="580" w:lineRule="exact"/>
        <w:ind w:firstLineChars="200" w:firstLine="643"/>
        <w:jc w:val="both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第三节  竞赛项目分值及评分办法</w:t>
      </w:r>
    </w:p>
    <w:p w:rsidR="00FF1DFB" w:rsidRDefault="00FF1DFB" w:rsidP="00FF1DFB">
      <w:pPr>
        <w:spacing w:line="580" w:lineRule="exact"/>
        <w:ind w:firstLineChars="200" w:firstLine="640"/>
        <w:jc w:val="both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一、各参赛单位按抽签方式决定参赛顺序。</w:t>
      </w:r>
    </w:p>
    <w:p w:rsidR="00FF1DFB" w:rsidRDefault="00FF1DFB" w:rsidP="00FF1DFB">
      <w:pPr>
        <w:spacing w:line="580" w:lineRule="exact"/>
        <w:ind w:firstLineChars="200" w:firstLine="640"/>
        <w:jc w:val="both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二、本次竞赛采取百分制，评委根据评分细则现场打分，去掉一个最高分、一个最低分，再取平均分，计算总成绩。评分要坚持公平公正原则，认真对照评分标准打分。</w:t>
      </w:r>
    </w:p>
    <w:p w:rsidR="00FF1DFB" w:rsidRDefault="00FF1DFB" w:rsidP="00FF1DFB">
      <w:pPr>
        <w:spacing w:line="580" w:lineRule="exact"/>
        <w:ind w:firstLineChars="200" w:firstLine="640"/>
        <w:jc w:val="both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lastRenderedPageBreak/>
        <w:t>三、竞赛项目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分值占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比</w:t>
      </w:r>
    </w:p>
    <w:p w:rsidR="00FF1DFB" w:rsidRDefault="00FF1DFB" w:rsidP="00FF1DFB">
      <w:pPr>
        <w:spacing w:line="580" w:lineRule="exact"/>
        <w:jc w:val="both"/>
        <w:rPr>
          <w:rFonts w:ascii="仿宋" w:eastAsia="仿宋" w:hAnsi="仿宋"/>
          <w:bCs/>
          <w:sz w:val="32"/>
          <w:szCs w:val="32"/>
          <w:u w:val="single"/>
        </w:rPr>
      </w:pPr>
      <w:r>
        <w:rPr>
          <w:rFonts w:ascii="Microsoft YaHei UI" w:eastAsia="Microsoft YaHei UI" w:hint="eastAsia"/>
          <w:b/>
          <w:spacing w:val="17"/>
          <w:sz w:val="32"/>
          <w:szCs w:val="32"/>
        </w:rPr>
        <w:t xml:space="preserve"> </w:t>
      </w:r>
      <w:r>
        <w:rPr>
          <w:rFonts w:ascii="仿宋" w:eastAsia="仿宋" w:hAnsi="仿宋" w:hint="eastAsia"/>
          <w:bCs/>
          <w:sz w:val="32"/>
          <w:szCs w:val="32"/>
        </w:rPr>
        <w:t>整理着装 5分、整齐报数 5 分、稍息立正10分、跨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立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立正 10 分、敬礼礼毕 10 分、脱帽戴帽 10 分、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停止间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转法 10 分、蹲下起立10 分、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齐步的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行进及立定 10 分、跑步的行进及立定 10 分、 正步的行进及立定10分。  总分：</w:t>
      </w:r>
      <w:r>
        <w:rPr>
          <w:rFonts w:ascii="仿宋" w:eastAsia="仿宋" w:hAnsi="仿宋" w:hint="eastAsia"/>
          <w:bCs/>
          <w:sz w:val="32"/>
          <w:szCs w:val="32"/>
          <w:u w:val="single"/>
        </w:rPr>
        <w:t>100分</w:t>
      </w:r>
    </w:p>
    <w:p w:rsidR="00FF1DFB" w:rsidRDefault="00FF1DFB" w:rsidP="00FF1DFB">
      <w:pPr>
        <w:spacing w:line="580" w:lineRule="exact"/>
        <w:jc w:val="center"/>
        <w:rPr>
          <w:rFonts w:ascii="仿宋" w:eastAsia="仿宋" w:hAnsi="仿宋"/>
          <w:b/>
          <w:sz w:val="36"/>
          <w:szCs w:val="36"/>
        </w:rPr>
      </w:pPr>
    </w:p>
    <w:p w:rsidR="00FF1DFB" w:rsidRDefault="00FF1DFB" w:rsidP="00FF1DFB">
      <w:pPr>
        <w:spacing w:line="580" w:lineRule="exact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第二章 竞赛项目规范要求及评分细则</w:t>
      </w:r>
    </w:p>
    <w:p w:rsidR="00FF1DFB" w:rsidRDefault="00FF1DFB" w:rsidP="00FF1DFB">
      <w:pPr>
        <w:spacing w:line="58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第一节  动作规范要求</w:t>
      </w:r>
    </w:p>
    <w:p w:rsidR="00FF1DFB" w:rsidRDefault="00FF1DFB" w:rsidP="00FF1DFB">
      <w:pPr>
        <w:spacing w:line="580" w:lineRule="exact"/>
        <w:jc w:val="both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一、整理着装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口令：</w:t>
      </w:r>
      <w:r>
        <w:rPr>
          <w:rFonts w:ascii="仿宋" w:eastAsia="仿宋" w:hAnsi="仿宋" w:cs="宋体" w:hint="eastAsia"/>
          <w:sz w:val="32"/>
          <w:szCs w:val="32"/>
        </w:rPr>
        <w:t xml:space="preserve">整理着装 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动作要领：</w:t>
      </w:r>
      <w:r>
        <w:rPr>
          <w:rFonts w:ascii="仿宋" w:eastAsia="仿宋" w:hAnsi="仿宋" w:cs="宋体" w:hint="eastAsia"/>
          <w:sz w:val="32"/>
          <w:szCs w:val="32"/>
        </w:rPr>
        <w:t>双手从帽子开始，自上而下，将着装整理好严整；整理完毕，自行稍息。听到“停”的口令，恢复立正姿势。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顺序为：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1号口令时，所有队员马上恢复立正姿势，同时双手抓住帽子的帽檐，使帽子处于端正位置；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2号口令时，双手要迅速而准确地从后衣领到第一个纽扣的位置。主要是整理衣领；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3号口令时，双手是从衣领到两个肩章，从里到两侧，主要防止肩章脱落或纽扣未扣；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4号口令时，双手是从肩章到胸章，双手要平放于两个胸章之上。杜绝未戴胸章或胸章歪斜；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lastRenderedPageBreak/>
        <w:t>5号口令时，双手从胸章到领带，持水平方向轻轻按压领带，注意事项是双手必须保持平放，左手在上右手在下。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 xml:space="preserve"> 6号口令时，双手沿着领带自上而下轻轻划下至武装腰带处停下，注意事项是双手必须保持水平，作用是使领带平坦。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 xml:space="preserve"> 7号口令时，双手自然从中间沿着武装腰带划向腰的两侧。注意事项是双手要处于腰部的两侧胯骨上。当听到“停”的口令时，停止整理着装，所有的姿势成稍息形态。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在队列里如听到“整理着装”的口令时，队员在心里默数7个口令，每个口令间隔时间大约1秒钟时间，队员之间可以用两眼的余光控制自己的动作速度，配合整个队列动作一致、着装规范、仪容严整。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二、整齐报数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 xml:space="preserve">口令：报数 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动作要领：横队从右至左（纵队由前向后）依次以短促洪亮的声音转头（纵队向左转头）报数，最后一名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不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转头；数列横队时，后列最后一名报“满伍”或者“缺×名”（竞赛时不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作考核项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）。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列队人员摆头迅速，声音洪亮，吐字清晰，动作划一。</w:t>
      </w:r>
    </w:p>
    <w:p w:rsidR="00FF1DFB" w:rsidRDefault="00FF1DFB" w:rsidP="00FF1DFB">
      <w:pPr>
        <w:spacing w:line="580" w:lineRule="exact"/>
        <w:ind w:firstLineChars="200" w:firstLine="643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三、稍息立正</w:t>
      </w:r>
    </w:p>
    <w:p w:rsidR="00FF1DFB" w:rsidRDefault="00FF1DFB" w:rsidP="00FF1DFB">
      <w:pPr>
        <w:pStyle w:val="2"/>
        <w:spacing w:line="580" w:lineRule="exact"/>
        <w:ind w:firstLine="640"/>
        <w:rPr>
          <w:rFonts w:ascii="仿宋" w:eastAsia="仿宋" w:hAnsi="仿宋" w:cs="宋体"/>
          <w:b w:val="0"/>
          <w:bCs w:val="0"/>
          <w:sz w:val="32"/>
        </w:rPr>
      </w:pPr>
      <w:r>
        <w:rPr>
          <w:rFonts w:ascii="仿宋" w:eastAsia="仿宋" w:hAnsi="仿宋" w:hint="eastAsia"/>
          <w:b w:val="0"/>
          <w:bCs w:val="0"/>
          <w:sz w:val="32"/>
        </w:rPr>
        <w:lastRenderedPageBreak/>
        <w:t xml:space="preserve">（一）稍息 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  <w:highlight w:val="yellow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口令：稍 息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动作要领：当听到稍息的口令时，左脚顺脚尖方向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伸出约全脚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的2／3，两脚自然伸直，上体保持立正姿势，身体重心大部分落于右脚，稍息时提跨，不能蹭地，稍息过久，可自行换脚，动作应当迅速。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100" w:firstLine="32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列队人员要做到：“两快”“两不变”，即：出脚快，收脚快，上体保持军姿不变，出脚收脚路线不变，列队人员动作协调一致、整齐划一、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排面保持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整齐。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（二）立正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 xml:space="preserve">口令：立正 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动作要领：立正时，两脚跟靠拢并齐，两脚尖向外分开约60度；两腿挺直；小腹微收，自然挺胸；上体正直，徽向前倾；两肩要平，稍向后张；两臂下垂自然伸直，手指并拢自然微曲，拇指尖贴于食指第二节，中指贴于裤缝；头要正，颈要直，口要闭，下颌微收，两眼向前平视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100" w:firstLine="32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列队人员要做到“三挺”“三收” “一睁”“一闭”即：挺腿，挺胸，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挺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颈，收腹，收臀，收下颚，眼要睁，口要闭。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bookmarkStart w:id="1" w:name="_Toc421647266"/>
      <w:r>
        <w:rPr>
          <w:rFonts w:ascii="仿宋" w:eastAsia="仿宋" w:hAnsi="仿宋" w:cs="宋体" w:hint="eastAsia"/>
          <w:b/>
          <w:sz w:val="32"/>
          <w:szCs w:val="32"/>
        </w:rPr>
        <w:t>四、跨立</w:t>
      </w:r>
      <w:bookmarkEnd w:id="1"/>
      <w:r>
        <w:rPr>
          <w:rFonts w:ascii="仿宋" w:eastAsia="仿宋" w:hAnsi="仿宋" w:cs="宋体" w:hint="eastAsia"/>
          <w:b/>
          <w:sz w:val="32"/>
          <w:szCs w:val="32"/>
        </w:rPr>
        <w:t>立正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口令：跨立、立正。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lastRenderedPageBreak/>
        <w:t>动作要领：左</w:t>
      </w:r>
      <w:r>
        <w:rPr>
          <w:rFonts w:ascii="仿宋" w:eastAsia="仿宋" w:hAnsi="仿宋" w:cs="宋体" w:hint="eastAsia"/>
          <w:sz w:val="32"/>
          <w:szCs w:val="32"/>
        </w:rPr>
        <w:t>脚向左跨出约一脚之长，两腿挺直，上体保持立正姿势，身体重心落于两脚之间。两手后背，左手握住右手腕，拇指跟部与外腰带下沿（内腰带上沿）同高；右手手指并拢自然弯曲，拇指贴于食指第二节，手心向后。听到“立正”的口令后，左脚迅速收回，与右脚靠拢并齐，同时两手放下，恢复立正姿势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要求</w:t>
      </w:r>
      <w:r>
        <w:rPr>
          <w:rFonts w:ascii="仿宋" w:eastAsia="仿宋" w:hAnsi="仿宋" w:cs="宋体" w:hint="eastAsia"/>
          <w:b/>
          <w:bCs/>
          <w:sz w:val="32"/>
          <w:szCs w:val="32"/>
        </w:rPr>
        <w:t>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100" w:firstLine="32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列队人员要做到“一快”“两不变”“一同时”即：左脚跨出要快，上体保持军姿不变，注意力不变，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脚左跨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与手后背同时进行。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五、敬礼礼毕（举手礼</w:t>
      </w:r>
      <w:r>
        <w:rPr>
          <w:rFonts w:ascii="仿宋" w:eastAsia="仿宋" w:hAnsi="仿宋" w:cs="宋体" w:hint="eastAsia"/>
          <w:bCs/>
          <w:sz w:val="32"/>
          <w:szCs w:val="32"/>
        </w:rPr>
        <w:t>）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口令：敬礼、礼毕。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动作要领：听到“敬礼”的口令，上体正直右手取捷径迅速抬起，五并指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拢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自然伸直，中指微接帽檐右角前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前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约2厘米处（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戴无檐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帽或者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不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戴帽时微接太阳穴，与眉同高），手心向下，微向外张（约20度），手腕不得弯屈，右大臂略平，与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两肩略成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一线，同时注视受礼者。听到“礼毕”的口令，将手放下，恢复立正姿势。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要求</w:t>
      </w:r>
      <w:r>
        <w:rPr>
          <w:rFonts w:ascii="仿宋" w:eastAsia="仿宋" w:hAnsi="仿宋" w:cs="宋体" w:hint="eastAsia"/>
          <w:b/>
          <w:bCs/>
          <w:sz w:val="32"/>
          <w:szCs w:val="32"/>
        </w:rPr>
        <w:t>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列队人员敬礼时，上体端正，面部表情自然严肃。抬手迅速准确，做到：取捷径，抬手快，手腕直，大臂略平，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两肩成一线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 六、</w:t>
      </w:r>
      <w:r>
        <w:rPr>
          <w:rFonts w:ascii="仿宋" w:eastAsia="仿宋" w:hAnsi="仿宋" w:cs="宋体" w:hint="eastAsia"/>
          <w:b/>
          <w:sz w:val="32"/>
          <w:szCs w:val="32"/>
        </w:rPr>
        <w:t>脱帽戴帽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lastRenderedPageBreak/>
        <w:t>（一）脱帽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口令：</w:t>
      </w:r>
      <w:r>
        <w:rPr>
          <w:rFonts w:ascii="仿宋" w:eastAsia="仿宋" w:hAnsi="仿宋" w:cs="宋体" w:hint="eastAsia"/>
          <w:sz w:val="32"/>
          <w:szCs w:val="32"/>
        </w:rPr>
        <w:t xml:space="preserve">脱帽 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动作要领：</w:t>
      </w:r>
      <w:r>
        <w:rPr>
          <w:rFonts w:ascii="仿宋" w:eastAsia="仿宋" w:hAnsi="仿宋" w:cs="宋体" w:hint="eastAsia"/>
          <w:color w:val="333333"/>
          <w:sz w:val="32"/>
          <w:szCs w:val="32"/>
          <w:shd w:val="clear" w:color="auto" w:fill="FFFFFF"/>
        </w:rPr>
        <w:t>立姿脱帽时，双手捏帽沿或者帽前端两侧，将帽取下，取捷径置于左小臂，帽徽向前，掌心向上，四指扶帽檐</w:t>
      </w:r>
      <w:proofErr w:type="gramStart"/>
      <w:r>
        <w:rPr>
          <w:rFonts w:ascii="仿宋" w:eastAsia="仿宋" w:hAnsi="仿宋" w:cs="宋体" w:hint="eastAsia"/>
          <w:color w:val="333333"/>
          <w:sz w:val="32"/>
          <w:szCs w:val="32"/>
          <w:shd w:val="clear" w:color="auto" w:fill="FFFFFF"/>
        </w:rPr>
        <w:t>或帽墙</w:t>
      </w:r>
      <w:proofErr w:type="gramEnd"/>
      <w:r>
        <w:rPr>
          <w:rFonts w:ascii="仿宋" w:eastAsia="仿宋" w:hAnsi="仿宋" w:cs="宋体" w:hint="eastAsia"/>
          <w:color w:val="333333"/>
          <w:sz w:val="32"/>
          <w:szCs w:val="32"/>
          <w:shd w:val="clear" w:color="auto" w:fill="FFFFFF"/>
        </w:rPr>
        <w:t>前端中央处，小臂略成水平，右手放下。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（二）戴帽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口令：</w:t>
      </w:r>
      <w:r>
        <w:rPr>
          <w:rFonts w:ascii="仿宋" w:eastAsia="仿宋" w:hAnsi="仿宋" w:cs="宋体" w:hint="eastAsia"/>
          <w:sz w:val="32"/>
          <w:szCs w:val="32"/>
        </w:rPr>
        <w:t xml:space="preserve">戴帽 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动作要领：</w:t>
      </w:r>
      <w:r>
        <w:rPr>
          <w:rFonts w:ascii="仿宋" w:eastAsia="仿宋" w:hAnsi="仿宋" w:cs="宋体" w:hint="eastAsia"/>
          <w:sz w:val="32"/>
          <w:szCs w:val="32"/>
        </w:rPr>
        <w:t>双手捏帽檐或者帽前端两侧，取捷径将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帽迅速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戴正。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列队人员要做到一准，两快，两不变，即：两手捏帽檐的位置准，脱帽时头和眼神军姿不变，带帽时双手捏帽檐快，放手快。</w:t>
      </w:r>
    </w:p>
    <w:p w:rsidR="00FF1DFB" w:rsidRDefault="00FF1DFB" w:rsidP="00FF1DFB">
      <w:pPr>
        <w:spacing w:line="580" w:lineRule="exact"/>
        <w:ind w:firstLineChars="100" w:firstLine="320"/>
        <w:rPr>
          <w:rFonts w:ascii="仿宋" w:eastAsia="仿宋" w:hAnsi="仿宋" w:cs="宋体"/>
          <w:sz w:val="32"/>
          <w:szCs w:val="32"/>
        </w:rPr>
      </w:pP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七、</w:t>
      </w:r>
      <w:proofErr w:type="gramStart"/>
      <w:r>
        <w:rPr>
          <w:rFonts w:ascii="仿宋" w:eastAsia="仿宋" w:hAnsi="仿宋" w:cs="宋体" w:hint="eastAsia"/>
          <w:b/>
          <w:sz w:val="32"/>
          <w:szCs w:val="32"/>
        </w:rPr>
        <w:t>停止间</w:t>
      </w:r>
      <w:proofErr w:type="gramEnd"/>
      <w:r>
        <w:rPr>
          <w:rFonts w:ascii="仿宋" w:eastAsia="仿宋" w:hAnsi="仿宋" w:cs="宋体" w:hint="eastAsia"/>
          <w:b/>
          <w:sz w:val="32"/>
          <w:szCs w:val="32"/>
        </w:rPr>
        <w:t>转法</w:t>
      </w:r>
    </w:p>
    <w:p w:rsidR="00FF1DFB" w:rsidRDefault="00FF1DFB" w:rsidP="00FF1DFB">
      <w:pPr>
        <w:spacing w:line="580" w:lineRule="exact"/>
        <w:ind w:firstLineChars="200" w:firstLine="643"/>
        <w:jc w:val="both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（一）向右(左)转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口令：向右(左)——转。（预令要稍长，其长短视队伍长短而定，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动令要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短促有力）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动作要领：</w:t>
      </w:r>
      <w:r>
        <w:rPr>
          <w:rFonts w:ascii="仿宋" w:eastAsia="仿宋" w:hAnsi="仿宋" w:cs="宋体" w:hint="eastAsia"/>
          <w:sz w:val="32"/>
          <w:szCs w:val="32"/>
        </w:rPr>
        <w:t>以右(左)脚跟为轴，右(左)脚跟和左(右)脚掌前部同时用力，使身体协调一致向右(左)转90度，身体重心落于右(左)脚，左(右)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脚取捷径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迅速靠拢右(左)脚，成立正姿势。转动和靠脚时，两腿挺直，上体保持立正姿势。</w:t>
      </w:r>
      <w:r>
        <w:rPr>
          <w:rFonts w:ascii="仿宋" w:eastAsia="仿宋" w:hAnsi="仿宋" w:cs="宋体" w:hint="eastAsia"/>
          <w:sz w:val="32"/>
          <w:szCs w:val="32"/>
        </w:rPr>
        <w:lastRenderedPageBreak/>
        <w:t>半面向右（左）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转按照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向右（左）转的动作要领向右（左）转动45度。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（二）向后转</w:t>
      </w:r>
    </w:p>
    <w:p w:rsidR="00FF1DFB" w:rsidRDefault="00FF1DFB" w:rsidP="00FF1DFB">
      <w:pPr>
        <w:spacing w:line="580" w:lineRule="exact"/>
        <w:ind w:firstLine="63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口令：向后——转。（预令要稍长，其长短视队伍长短而定，</w:t>
      </w:r>
      <w:proofErr w:type="gramStart"/>
      <w:r>
        <w:rPr>
          <w:rFonts w:ascii="仿宋" w:eastAsia="仿宋" w:hAnsi="仿宋" w:cs="宋体" w:hint="eastAsia"/>
          <w:bCs/>
          <w:sz w:val="32"/>
          <w:szCs w:val="32"/>
        </w:rPr>
        <w:t>动令要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短促有力）</w:t>
      </w:r>
    </w:p>
    <w:p w:rsidR="00FF1DFB" w:rsidRDefault="00FF1DFB" w:rsidP="00FF1DFB">
      <w:pPr>
        <w:spacing w:line="580" w:lineRule="exact"/>
        <w:ind w:firstLine="63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动作要领：</w:t>
      </w:r>
      <w:r>
        <w:rPr>
          <w:rFonts w:ascii="仿宋" w:eastAsia="仿宋" w:hAnsi="仿宋" w:cs="宋体" w:hint="eastAsia"/>
          <w:sz w:val="32"/>
          <w:szCs w:val="32"/>
        </w:rPr>
        <w:t>以右(左)脚跟为轴，右(左)脚跟和左(右)脚掌前部同时用力，使身体协调一致向右(左)转180度，身体重心落于右(左)脚，左(右)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脚取捷径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迅速靠拢右(左)脚，成立正姿势。转动和靠脚时，两腿挺直，上体保持立正姿势。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列队人员转体时要保持好良好的军姿，上体正直，动作迅速、准确、协调、节奏分明，做到“快，稳，准，狠”，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排面保持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整齐。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快：转体要快、靠脚要快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稳：做动作时上体要稳、节奏要稳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准：转体位置准确、靠脚位置准确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狠：靠脚时要有力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八、蹲下起立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（一）蹲下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bCs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口令：蹲下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Cs/>
          <w:sz w:val="32"/>
          <w:szCs w:val="32"/>
        </w:rPr>
        <w:t>动作要领：听到“蹲下”的口令后</w:t>
      </w:r>
      <w:r>
        <w:rPr>
          <w:rFonts w:ascii="仿宋" w:eastAsia="仿宋" w:hAnsi="仿宋" w:cs="宋体" w:hint="eastAsia"/>
          <w:b/>
          <w:sz w:val="32"/>
          <w:szCs w:val="32"/>
        </w:rPr>
        <w:t>，</w:t>
      </w:r>
      <w:r>
        <w:rPr>
          <w:rFonts w:ascii="仿宋" w:eastAsia="仿宋" w:hAnsi="仿宋" w:cs="宋体" w:hint="eastAsia"/>
          <w:sz w:val="32"/>
          <w:szCs w:val="32"/>
        </w:rPr>
        <w:t>右脚后退半步，前脚掌着地，臀部坐在右脚跟上(膝盖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不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着地)，两腿分开约60</w:t>
      </w:r>
      <w:r>
        <w:rPr>
          <w:rFonts w:ascii="仿宋" w:eastAsia="仿宋" w:hAnsi="仿宋" w:cs="宋体" w:hint="eastAsia"/>
          <w:sz w:val="32"/>
          <w:szCs w:val="32"/>
        </w:rPr>
        <w:lastRenderedPageBreak/>
        <w:t>度（女队员两腿自然并拢），手指自然并拢放在两膝上，上体保持正直。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（二）起立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口令：</w:t>
      </w:r>
      <w:r>
        <w:rPr>
          <w:rFonts w:ascii="仿宋" w:eastAsia="仿宋" w:hAnsi="仿宋" w:cs="宋体" w:hint="eastAsia"/>
          <w:sz w:val="32"/>
          <w:szCs w:val="32"/>
        </w:rPr>
        <w:t xml:space="preserve">起立 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动作要领：</w:t>
      </w:r>
      <w:r>
        <w:rPr>
          <w:rFonts w:ascii="仿宋" w:eastAsia="仿宋" w:hAnsi="仿宋" w:cs="宋体" w:hint="eastAsia"/>
          <w:sz w:val="32"/>
          <w:szCs w:val="32"/>
        </w:rPr>
        <w:t>听到起立的口令以后，全身协力迅速起立，起立的同时，右脚取捷径靠拢左脚成立正姿势。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指挥员准确下达科目，指挥口令清晰、洪亮。</w:t>
      </w:r>
    </w:p>
    <w:p w:rsidR="00FF1DFB" w:rsidRDefault="00FF1DFB" w:rsidP="00FF1DFB">
      <w:pPr>
        <w:spacing w:line="580" w:lineRule="exact"/>
        <w:ind w:firstLine="630"/>
        <w:rPr>
          <w:rFonts w:ascii="仿宋" w:eastAsia="仿宋" w:hAnsi="仿宋" w:cs="宋体"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宋体" w:hint="eastAsia"/>
          <w:sz w:val="32"/>
          <w:szCs w:val="32"/>
        </w:rPr>
        <w:t>列队人员</w:t>
      </w:r>
      <w:r>
        <w:rPr>
          <w:rFonts w:ascii="仿宋" w:eastAsia="仿宋" w:hAnsi="仿宋" w:cs="宋体" w:hint="eastAsia"/>
          <w:color w:val="333333"/>
          <w:sz w:val="32"/>
          <w:szCs w:val="32"/>
          <w:shd w:val="clear" w:color="auto" w:fill="FFFFFF"/>
        </w:rPr>
        <w:t>听到“蹲下”的口令后，右脚后退半步，前脚掌着地，身体迅速蹲下，双手五指要并拢，肘部稍向里合。起立的动作要迅速，有节奏感，同时上体要保持军姿，正直，两眼有神；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九、齐步行进及立定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口令：</w:t>
      </w:r>
      <w:r>
        <w:rPr>
          <w:rFonts w:ascii="仿宋" w:eastAsia="仿宋" w:hAnsi="仿宋" w:cs="宋体" w:hint="eastAsia"/>
          <w:sz w:val="32"/>
          <w:szCs w:val="32"/>
        </w:rPr>
        <w:t>齐步——走，</w:t>
      </w:r>
      <w:r>
        <w:rPr>
          <w:rFonts w:ascii="仿宋" w:eastAsia="仿宋" w:hAnsi="仿宋" w:cs="宋体" w:hint="eastAsia"/>
          <w:bCs/>
          <w:sz w:val="32"/>
          <w:szCs w:val="32"/>
        </w:rPr>
        <w:t>立——定</w:t>
      </w:r>
      <w:r>
        <w:rPr>
          <w:rFonts w:ascii="仿宋" w:eastAsia="仿宋" w:hAnsi="仿宋" w:cs="宋体" w:hint="eastAsia"/>
          <w:sz w:val="32"/>
          <w:szCs w:val="32"/>
        </w:rPr>
        <w:t>。（预令要稍长，其长短视队伍长短而定，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动</w:t>
      </w:r>
      <w:r>
        <w:rPr>
          <w:rFonts w:ascii="仿宋" w:eastAsia="仿宋" w:hAnsi="仿宋" w:cs="宋体" w:hint="eastAsia"/>
          <w:bCs/>
          <w:sz w:val="32"/>
          <w:szCs w:val="32"/>
        </w:rPr>
        <w:t>令要</w:t>
      </w:r>
      <w:proofErr w:type="gramEnd"/>
      <w:r>
        <w:rPr>
          <w:rFonts w:ascii="仿宋" w:eastAsia="仿宋" w:hAnsi="仿宋" w:cs="宋体" w:hint="eastAsia"/>
          <w:bCs/>
          <w:sz w:val="32"/>
          <w:szCs w:val="32"/>
        </w:rPr>
        <w:t>短促有力</w:t>
      </w:r>
      <w:r>
        <w:rPr>
          <w:rFonts w:ascii="仿宋" w:eastAsia="仿宋" w:hAnsi="仿宋" w:cs="宋体" w:hint="eastAsia"/>
          <w:b/>
          <w:bCs/>
          <w:sz w:val="32"/>
          <w:szCs w:val="32"/>
        </w:rPr>
        <w:t>）</w:t>
      </w:r>
    </w:p>
    <w:p w:rsidR="00FF1DFB" w:rsidRDefault="00FF1DFB" w:rsidP="00FF1DFB">
      <w:pPr>
        <w:spacing w:line="580" w:lineRule="exact"/>
        <w:ind w:leftChars="100" w:left="240" w:firstLineChars="100" w:firstLine="321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动作要领</w:t>
      </w:r>
      <w:r>
        <w:rPr>
          <w:rFonts w:ascii="仿宋" w:eastAsia="仿宋" w:hAnsi="仿宋" w:cs="宋体" w:hint="eastAsia"/>
          <w:b/>
          <w:sz w:val="32"/>
          <w:szCs w:val="32"/>
        </w:rPr>
        <w:t>：</w:t>
      </w:r>
      <w:r>
        <w:rPr>
          <w:rFonts w:ascii="仿宋" w:eastAsia="仿宋" w:hAnsi="仿宋" w:cs="宋体" w:hint="eastAsia"/>
          <w:bCs/>
          <w:sz w:val="32"/>
          <w:szCs w:val="32"/>
        </w:rPr>
        <w:t>听到“齐步——走”的口令，</w:t>
      </w:r>
      <w:r>
        <w:rPr>
          <w:rFonts w:ascii="仿宋" w:eastAsia="仿宋" w:hAnsi="仿宋" w:cs="宋体" w:hint="eastAsia"/>
          <w:sz w:val="32"/>
          <w:szCs w:val="32"/>
        </w:rPr>
        <w:t>左脚向正前方迈出约75厘米，按照先脚跟后脚掌的顺序着地，同时身体重心前移，右脚照此法动作；上体正直，微向前倾；手指轻轻握拢，拇指贴于食指第二节；两臂前后自然摆动，向前摆臂时，肘部弯曲，小臂自然向里合，手心向内稍向下，拇指根部对正衣扣线并高于春秋常服或者冬常服最下方衣扣约5厘米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离身体约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30厘米；向后摆臂时，手臂自然伸直，手腕前侧距裤缝线约30厘米。行进速度每分钟116－122步。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lastRenderedPageBreak/>
        <w:t>听到“立——定”的口令，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左脚再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向前大半步着地，脚尖向外约30度，两腿挺直，右脚取捷径迅速靠拢左脚，成立正姿势。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指挥员准确下达科目，变换指挥位置到位，指挥口令清晰、洪亮。</w:t>
      </w:r>
    </w:p>
    <w:p w:rsidR="00FF1DFB" w:rsidRDefault="00FF1DFB" w:rsidP="00FF1DFB">
      <w:pPr>
        <w:spacing w:line="580" w:lineRule="exact"/>
        <w:ind w:firstLineChars="100" w:firstLine="32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齐步行进时，精神振奋，两眼注视前方。臂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腿协调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一致；做到：走直线，方向正，上体稳，摆臂自然，靠脚准。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排面保持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整齐。</w:t>
      </w:r>
    </w:p>
    <w:p w:rsidR="00FF1DFB" w:rsidRDefault="00FF1DFB" w:rsidP="00FF1DFB">
      <w:pPr>
        <w:spacing w:line="580" w:lineRule="exact"/>
        <w:ind w:firstLineChars="200" w:firstLine="643"/>
        <w:jc w:val="both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十、正步的行进及立定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口令：正</w:t>
      </w:r>
      <w:r>
        <w:rPr>
          <w:rFonts w:ascii="仿宋" w:eastAsia="仿宋" w:hAnsi="仿宋" w:cs="宋体" w:hint="eastAsia"/>
          <w:sz w:val="32"/>
          <w:szCs w:val="32"/>
        </w:rPr>
        <w:t>步——走，立——定。（预令要稍长，其长短视队伍长短而定，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动令要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短促有力）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动作要领：</w:t>
      </w:r>
    </w:p>
    <w:p w:rsidR="00FF1DFB" w:rsidRDefault="00FF1DFB" w:rsidP="00FF1DFB">
      <w:pPr>
        <w:spacing w:line="580" w:lineRule="exact"/>
        <w:ind w:firstLineChars="100" w:firstLine="32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听到“正步——走”的口令后，</w:t>
      </w:r>
      <w:hyperlink r:id="rId7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单兵</w:t>
        </w:r>
      </w:hyperlink>
      <w:r>
        <w:rPr>
          <w:rFonts w:ascii="仿宋" w:eastAsia="仿宋" w:hAnsi="仿宋" w:cs="宋体" w:hint="eastAsia"/>
          <w:sz w:val="32"/>
          <w:szCs w:val="32"/>
        </w:rPr>
        <w:t>左脚向</w:t>
      </w:r>
      <w:hyperlink r:id="rId8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正前方</w:t>
        </w:r>
      </w:hyperlink>
      <w:r>
        <w:rPr>
          <w:rFonts w:ascii="仿宋" w:eastAsia="仿宋" w:hAnsi="仿宋" w:cs="宋体" w:hint="eastAsia"/>
          <w:sz w:val="32"/>
          <w:szCs w:val="32"/>
        </w:rPr>
        <w:t>踢出约75厘米（腿要绷直，</w:t>
      </w:r>
      <w:hyperlink r:id="rId9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脚尖</w:t>
        </w:r>
      </w:hyperlink>
      <w:r>
        <w:rPr>
          <w:rFonts w:ascii="仿宋" w:eastAsia="仿宋" w:hAnsi="仿宋" w:cs="宋体" w:hint="eastAsia"/>
          <w:sz w:val="32"/>
          <w:szCs w:val="32"/>
        </w:rPr>
        <w:t>下压，</w:t>
      </w:r>
      <w:hyperlink r:id="rId10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脚掌</w:t>
        </w:r>
      </w:hyperlink>
      <w:r>
        <w:rPr>
          <w:rFonts w:ascii="仿宋" w:eastAsia="仿宋" w:hAnsi="仿宋" w:cs="宋体" w:hint="eastAsia"/>
          <w:sz w:val="32"/>
          <w:szCs w:val="32"/>
        </w:rPr>
        <w:t>与地面平行，离地面约25厘米），适当用力使全脚掌</w:t>
      </w:r>
      <w:hyperlink r:id="rId11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着地</w:t>
        </w:r>
      </w:hyperlink>
      <w:r>
        <w:rPr>
          <w:rFonts w:ascii="仿宋" w:eastAsia="仿宋" w:hAnsi="仿宋" w:cs="宋体" w:hint="eastAsia"/>
          <w:sz w:val="32"/>
          <w:szCs w:val="32"/>
        </w:rPr>
        <w:t>，同时身体</w:t>
      </w:r>
      <w:hyperlink r:id="rId12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重心</w:t>
        </w:r>
      </w:hyperlink>
      <w:r>
        <w:rPr>
          <w:rFonts w:ascii="仿宋" w:eastAsia="仿宋" w:hAnsi="仿宋" w:cs="宋体" w:hint="eastAsia"/>
          <w:sz w:val="32"/>
          <w:szCs w:val="32"/>
        </w:rPr>
        <w:t>前移，</w:t>
      </w:r>
      <w:hyperlink r:id="rId13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右脚</w:t>
        </w:r>
      </w:hyperlink>
      <w:r>
        <w:rPr>
          <w:rFonts w:ascii="仿宋" w:eastAsia="仿宋" w:hAnsi="仿宋" w:cs="宋体" w:hint="eastAsia"/>
          <w:sz w:val="32"/>
          <w:szCs w:val="32"/>
        </w:rPr>
        <w:t xml:space="preserve">和左脚动作相同。 </w:t>
      </w:r>
      <w:r>
        <w:rPr>
          <w:rFonts w:ascii="仿宋" w:eastAsia="仿宋" w:hAnsi="仿宋" w:cs="宋体" w:hint="eastAsia"/>
          <w:sz w:val="32"/>
          <w:szCs w:val="32"/>
        </w:rPr>
        <w:br/>
        <w:t xml:space="preserve">    同时要</w:t>
      </w:r>
      <w:hyperlink r:id="rId14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上体</w:t>
        </w:r>
      </w:hyperlink>
      <w:r>
        <w:rPr>
          <w:rFonts w:ascii="仿宋" w:eastAsia="仿宋" w:hAnsi="仿宋" w:cs="宋体" w:hint="eastAsia"/>
          <w:sz w:val="32"/>
          <w:szCs w:val="32"/>
        </w:rPr>
        <w:t>正直，微向前倾；手指轻轻握拢，</w:t>
      </w:r>
      <w:hyperlink r:id="rId15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拇指</w:t>
        </w:r>
      </w:hyperlink>
      <w:r>
        <w:rPr>
          <w:rFonts w:ascii="仿宋" w:eastAsia="仿宋" w:hAnsi="仿宋" w:cs="宋体" w:hint="eastAsia"/>
          <w:sz w:val="32"/>
          <w:szCs w:val="32"/>
        </w:rPr>
        <w:t>贴于食指第二节；向前摆臂时，</w:t>
      </w:r>
      <w:hyperlink r:id="rId16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肘部</w:t>
        </w:r>
      </w:hyperlink>
      <w:r>
        <w:rPr>
          <w:rFonts w:ascii="仿宋" w:eastAsia="仿宋" w:hAnsi="仿宋" w:cs="宋体" w:hint="eastAsia"/>
          <w:sz w:val="32"/>
          <w:szCs w:val="32"/>
        </w:rPr>
        <w:t>弯曲，小臂略成水平，</w:t>
      </w:r>
      <w:hyperlink r:id="rId17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手心</w:t>
        </w:r>
      </w:hyperlink>
      <w:hyperlink r:id="rId18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向内</w:t>
        </w:r>
      </w:hyperlink>
      <w:r>
        <w:rPr>
          <w:rFonts w:ascii="仿宋" w:eastAsia="仿宋" w:hAnsi="仿宋" w:cs="宋体" w:hint="eastAsia"/>
          <w:sz w:val="32"/>
          <w:szCs w:val="32"/>
        </w:rPr>
        <w:t>稍向下，</w:t>
      </w:r>
      <w:hyperlink r:id="rId19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手腕</w:t>
        </w:r>
      </w:hyperlink>
      <w:r>
        <w:rPr>
          <w:rFonts w:ascii="仿宋" w:eastAsia="仿宋" w:hAnsi="仿宋" w:cs="宋体" w:hint="eastAsia"/>
          <w:sz w:val="32"/>
          <w:szCs w:val="32"/>
        </w:rPr>
        <w:t>下沿摆到高于最下方衣扣约10厘米处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（着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2011式保安春秋制服时，约与第三衣扣同高。），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离身体约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10厘米；向后摆臂时（左手心向右，</w:t>
      </w:r>
      <w:hyperlink r:id="rId20" w:tgtFrame="https://wenda.so.com/q/_blank" w:history="1">
        <w:r>
          <w:rPr>
            <w:rFonts w:ascii="仿宋" w:eastAsia="仿宋" w:hAnsi="仿宋" w:cs="宋体" w:hint="eastAsia"/>
            <w:sz w:val="32"/>
            <w:szCs w:val="32"/>
          </w:rPr>
          <w:t>右手</w:t>
        </w:r>
      </w:hyperlink>
      <w:r>
        <w:rPr>
          <w:rFonts w:ascii="仿宋" w:eastAsia="仿宋" w:hAnsi="仿宋" w:cs="宋体" w:hint="eastAsia"/>
          <w:sz w:val="32"/>
          <w:szCs w:val="32"/>
        </w:rPr>
        <w:t>心向左），手腕前侧距裤缝线约30厘米。 行进速度每分钟110—116步。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lastRenderedPageBreak/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指挥员准确下达科目，变换指挥位置到位，指挥口令清晰、洪亮。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正步行进时，踢腿协调一致，脚离地面高度一致，两腿绷直和两脚着地用力；手臂动作规范，前后摆臂到位、自成一线；上身直立，队伍遵循一定节奏整齐前进，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排面保持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整齐。</w:t>
      </w:r>
    </w:p>
    <w:p w:rsidR="00FF1DFB" w:rsidRDefault="00FF1DFB" w:rsidP="00FF1DFB">
      <w:pPr>
        <w:spacing w:line="580" w:lineRule="exact"/>
        <w:ind w:firstLineChars="200" w:firstLine="643"/>
        <w:jc w:val="both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十一、跑步行进及立定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口令：</w:t>
      </w:r>
      <w:r>
        <w:rPr>
          <w:rFonts w:ascii="仿宋" w:eastAsia="仿宋" w:hAnsi="仿宋" w:cs="宋体" w:hint="eastAsia"/>
          <w:sz w:val="32"/>
          <w:szCs w:val="32"/>
        </w:rPr>
        <w:t>跑步——走，立——定。（预令要稍长，其长短视队伍长短而定，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动令要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短促有力）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动作要领：</w:t>
      </w:r>
      <w:r>
        <w:rPr>
          <w:rFonts w:ascii="仿宋" w:eastAsia="仿宋" w:hAnsi="仿宋" w:cs="宋体" w:hint="eastAsia"/>
          <w:sz w:val="32"/>
          <w:szCs w:val="32"/>
        </w:rPr>
        <w:t>听到预令，两手迅速握拳（四指蜷握，拇指贴于食指第一关节和中指第二节），提到腰际，约与腰带同高，拳心向内，肘部稍向里合。听到动令，上体微向前倾，两腿微弯，同时左脚利用右脚掌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的蹬力跃出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约85厘米，前脚掌先着地，身体重心前移，右脚照此法动作；两臂前后自然摆动，向前摆臂时，大臂略垂直，肘部贴于腰际，小臂略平，稍向里合，两拳内侧各距衣扣线约5厘米；向后摆臂时，拳贴于腰际。行进速度每分钟170－180步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听到“立——定”的口令，继续跑2步，然后左脚向前大半步（两拳收于腰际，停止摆动）着地，右脚取捷径靠拢左脚，同时将手放下，成立正姿势。</w:t>
      </w:r>
    </w:p>
    <w:p w:rsidR="00FF1DFB" w:rsidRDefault="00FF1DFB" w:rsidP="00FF1DFB">
      <w:pPr>
        <w:spacing w:line="580" w:lineRule="exact"/>
        <w:ind w:firstLineChars="200" w:firstLine="643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要求：</w:t>
      </w:r>
      <w:r>
        <w:rPr>
          <w:rFonts w:ascii="仿宋" w:eastAsia="仿宋" w:hAnsi="仿宋" w:cs="宋体" w:hint="eastAsia"/>
          <w:sz w:val="32"/>
          <w:szCs w:val="32"/>
        </w:rPr>
        <w:t>指挥员准确下达科目，变换指挥位置到位，指挥口令清晰、洪亮。</w:t>
      </w:r>
    </w:p>
    <w:p w:rsidR="00FF1DFB" w:rsidRDefault="00FF1DFB" w:rsidP="00FF1DFB">
      <w:pPr>
        <w:spacing w:line="58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lastRenderedPageBreak/>
        <w:t>跑步时，应用前脚掌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的蹬力前进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。摆臂时，肘部不得外张。立定时，不垫步。</w:t>
      </w:r>
      <w:proofErr w:type="gramStart"/>
      <w:r>
        <w:rPr>
          <w:rFonts w:ascii="仿宋" w:eastAsia="仿宋" w:hAnsi="仿宋" w:cs="宋体" w:hint="eastAsia"/>
          <w:sz w:val="32"/>
          <w:szCs w:val="32"/>
        </w:rPr>
        <w:t>排面保持</w:t>
      </w:r>
      <w:proofErr w:type="gramEnd"/>
      <w:r>
        <w:rPr>
          <w:rFonts w:ascii="仿宋" w:eastAsia="仿宋" w:hAnsi="仿宋" w:cs="宋体" w:hint="eastAsia"/>
          <w:sz w:val="32"/>
          <w:szCs w:val="32"/>
        </w:rPr>
        <w:t>整齐。</w:t>
      </w: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rPr>
          <w:rFonts w:ascii="仿宋" w:eastAsia="仿宋" w:hAnsi="仿宋" w:cs="宋体"/>
          <w:b/>
          <w:sz w:val="28"/>
          <w:szCs w:val="28"/>
        </w:rPr>
      </w:pPr>
    </w:p>
    <w:p w:rsidR="00FF1DFB" w:rsidRDefault="00FF1DFB" w:rsidP="00FF1DFB">
      <w:pPr>
        <w:adjustRightInd/>
        <w:snapToGrid/>
        <w:spacing w:line="360" w:lineRule="auto"/>
        <w:jc w:val="center"/>
        <w:rPr>
          <w:rFonts w:ascii="仿宋" w:eastAsia="仿宋" w:hAnsi="仿宋" w:cs="宋体"/>
          <w:b/>
          <w:sz w:val="32"/>
          <w:szCs w:val="32"/>
        </w:rPr>
      </w:pPr>
      <w:r>
        <w:rPr>
          <w:rFonts w:ascii="仿宋" w:eastAsia="仿宋" w:hAnsi="仿宋" w:cs="宋体" w:hint="eastAsia"/>
          <w:b/>
          <w:sz w:val="32"/>
          <w:szCs w:val="32"/>
        </w:rPr>
        <w:t>第二节 队列竞赛细则</w:t>
      </w:r>
    </w:p>
    <w:p w:rsidR="00FF1DFB" w:rsidRDefault="00FF1DFB" w:rsidP="00FF1DFB">
      <w:pPr>
        <w:spacing w:line="360" w:lineRule="auto"/>
        <w:rPr>
          <w:rFonts w:ascii="仿宋" w:eastAsia="仿宋" w:hAnsi="仿宋"/>
          <w:b/>
          <w:szCs w:val="24"/>
        </w:rPr>
      </w:pPr>
    </w:p>
    <w:p w:rsidR="00FF1DFB" w:rsidRDefault="00FF1DFB" w:rsidP="00FF1DFB">
      <w:pPr>
        <w:spacing w:line="360" w:lineRule="auto"/>
        <w:rPr>
          <w:rFonts w:ascii="仿宋" w:eastAsia="仿宋" w:hAnsi="仿宋"/>
          <w:bCs/>
          <w:szCs w:val="24"/>
          <w:u w:val="single"/>
        </w:rPr>
      </w:pPr>
      <w:r>
        <w:rPr>
          <w:rFonts w:ascii="仿宋" w:eastAsia="仿宋" w:hAnsi="仿宋" w:hint="eastAsia"/>
          <w:bCs/>
          <w:szCs w:val="24"/>
        </w:rPr>
        <w:t>竞赛单位：</w:t>
      </w:r>
      <w:r>
        <w:rPr>
          <w:rFonts w:ascii="仿宋" w:eastAsia="仿宋" w:hAnsi="仿宋" w:hint="eastAsia"/>
          <w:bCs/>
          <w:szCs w:val="24"/>
          <w:u w:val="single"/>
        </w:rPr>
        <w:t xml:space="preserve">                            </w:t>
      </w:r>
    </w:p>
    <w:tbl>
      <w:tblPr>
        <w:tblW w:w="9000" w:type="dxa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3"/>
        <w:gridCol w:w="812"/>
        <w:gridCol w:w="513"/>
        <w:gridCol w:w="5662"/>
        <w:gridCol w:w="663"/>
        <w:gridCol w:w="887"/>
      </w:tblGrid>
      <w:tr w:rsidR="00FF1DFB" w:rsidTr="002E589C">
        <w:trPr>
          <w:trHeight w:val="460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项目 内容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评分细则</w:t>
            </w:r>
          </w:p>
        </w:tc>
        <w:tc>
          <w:tcPr>
            <w:tcW w:w="6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小计</w:t>
            </w:r>
          </w:p>
        </w:tc>
      </w:tr>
      <w:tr w:rsidR="00FF1DFB" w:rsidTr="002E589C">
        <w:trPr>
          <w:trHeight w:val="46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48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稍息 立正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A、稍息时左脚迅速向前迈出全脚的2/3，不蹭地，两腿挺直，上体保持正直。出脚整齐得1分；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得1分，共2分。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392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63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B、立正时两脚跟靠拢并齐得1分，两脚尖分开约60度得1分，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lastRenderedPageBreak/>
              <w:t>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8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3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C、立正时五指并拢自然微曲，拇指尖贴于食指第二节得1分；中指贴于裤缝得1分；共2分。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5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1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D、立正时挺胸收腹，上体正直，身体微向前倾，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得1分，共1分。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81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E、立正时头正，颈直，口闭，下颌微收，两眼向前平视。得2分、否则得0分，共2分。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43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F、指挥员按顺序下达科目，指挥口令清晰洪亮。得1分，否则得0分，共1分。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802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2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跨立 立正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10</w:t>
            </w: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A、左脚向左跨出约一脚之长，两脚挺直，上体保持立正姿势。得2分，共2分。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727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B、两手后背，左手握右手腕，右手手指并拢自然弯曲，拇指贴于食指第二节，手心向后。得2分，共2分。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5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C、抬头挺胸，头正、颈直。得2分，共2分。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9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D、立正时收手同时收脚，动作迅速协调一致，身体恢复立正姿势。得2分，共2分。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5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E、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指挥员按顺序下达科目，</w:t>
            </w: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指挥口令清晰洪亮。得2分,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80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3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敬礼 礼毕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A、五指并拢，右手迅速抬起，中指微接太阳穴。得2分,动作协调统一得2分，共4分。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343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1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B、敬礼时，身体正直，口要闭，目视受礼者。得4分, 共4分。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57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C、指挥员按顺序下达科目，</w:t>
            </w: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指挥口令清晰洪亮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852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4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停止间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转法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A、向左转、向右转或向后转时，动作节奏明显（转体一致、靠脚一致）得4分, 共4分。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38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B、转体迅速得1分；两腿挺直，靠脚有力得1分；上体保持立正姿势，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得2分, 共4分。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17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20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98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C、转体过程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中排面整齐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，得1分, 共1分。。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11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D、指挥员按顺序下达科目，</w:t>
            </w: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指挥口令清晰洪亮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得1分, 共1分。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17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整齐 报数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A、报数时迅速向右摆头45度，动作连续到位得2分；声音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哄亮联序得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2分, 共4分。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352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09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B、指挥员按顺序下达科目，</w:t>
            </w: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指挥口令清晰洪亮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得1分, 共1分。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05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蹲下 起立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A、蹲下时，右脚向后退半步动作统一得1分；迅速蹲下得1分。五指并拢放在两膝上得1分,共3分。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443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0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6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B、身体臀部坐于右脚跟上，上体保持正直姿势。得2分,共2分。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8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C、起立时队列迅速协调一致得1分；两腿挺直右脚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迅速靠笼左脚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声音一致得1分，共2分。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0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28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D、作业过程中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整体排面整齐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，得2分,共2分。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9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E、指挥员按顺序下达科目，指挥口令清晰洪亮得1分, 共1分。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53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脱帽 戴帽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A、脱帽时两手迅速抬起，将帽取下置于左小臂，帽徽向前，掌心向上，成立正姿势。动作统一规范得3分,共3分。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ind w:firstLineChars="50" w:firstLine="105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788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B、带帽时，右手接帽，两手携同将帽带上，速度快，帽正。动作节奏明显、协调统一得3分, 共3分。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5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C、作业过程中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整体排面整齐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，得2分,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0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D、指挥员按顺序下达科目，指挥口令清晰洪亮得2分,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27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8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齐步行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lastRenderedPageBreak/>
              <w:t>进及立定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A、左脚向正前方迈出约75厘米，按照先脚跟后脚掌的顺序着地。出脚一致、动作自成一线，得2分,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653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B、手指轻轻握拢，拇指贴于食指第二节。摆臂整齐，自成一线得2分,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652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C、两臂自然前后摆动，前摆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自然里合小于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后摆。协调一致，整齐划一得1.5分, 共1.5分。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66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D、立定时两腿挺直，脚尖向外约30度，右脚迅速靠拢左脚，成立正姿势。靠脚一致、干脆有力得1.5分,共1.5分。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77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E、行进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中排面保持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整齐。得2分,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5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F、。指挥员按顺序下达科目，变换位置准确，指挥口令清晰洪亮得1分, 共1分。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678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9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跑步行进及立定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A、听到预令,两手握拳，提于腰际，两腿微弯，身体前倾。握拳提于腰际统一得1.5分，共1.5分。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550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B、左脚向前跃出第一步，按照先前脚掌后脚跟的顺序着地，跑步时目视前方，上体正直，得1分；两臂前后自然摆动，向前摆臂时，大臂略垂直，小臂略平，稍向里合。摆臂整齐、自成一线得2分。共3分。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667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528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666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C、三步立定，听到立定口令，向前跑两步，第三步靠脚收臂。两腿挺直，右脚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迅速靠笼左脚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，成立正姿势。靠脚、收臂动作协调一致得1分；靠脚有力,得1分。共2分。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676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43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D、行进过程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中排面整齐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，得1.5分，共1.5分。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77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E、指挥员按顺序下达科目，变换位置准确，指挥口令清晰洪亮得2分,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828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整理 着装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A、双手从帽子开始，自上而下，有顺序的将着装整理好。与指挥员动作一致得2分，共2分。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  <w:u w:val="single"/>
              </w:rPr>
            </w:pPr>
          </w:p>
          <w:p w:rsidR="00FF1DFB" w:rsidRDefault="00FF1DFB" w:rsidP="002E589C">
            <w:pPr>
              <w:ind w:firstLineChars="50" w:firstLine="105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428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B、着装整齐，动作准确到位，有节奏，得2分, 共2分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41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C、指挥员按顺序下达科目，指挥口令清晰洪亮。得1分, 共1分。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802"/>
        </w:trPr>
        <w:tc>
          <w:tcPr>
            <w:tcW w:w="46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正步行进及立定</w:t>
            </w: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0"/>
                <w:szCs w:val="21"/>
              </w:rPr>
              <w:t>10</w:t>
            </w: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A、</w:t>
            </w:r>
            <w:hyperlink r:id="rId21" w:tgtFrame="https://wenda.so.com/q/_blank" w:history="1">
              <w:r>
                <w:rPr>
                  <w:rFonts w:ascii="仿宋" w:eastAsia="仿宋" w:hAnsi="仿宋" w:cs="仿宋" w:hint="eastAsia"/>
                  <w:color w:val="000000"/>
                  <w:sz w:val="21"/>
                  <w:szCs w:val="21"/>
                </w:rPr>
                <w:t>单兵</w:t>
              </w:r>
            </w:hyperlink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左脚向</w:t>
            </w:r>
            <w:hyperlink r:id="rId22" w:tgtFrame="https://wenda.so.com/q/_blank" w:history="1">
              <w:r>
                <w:rPr>
                  <w:rFonts w:ascii="仿宋" w:eastAsia="仿宋" w:hAnsi="仿宋" w:cs="仿宋" w:hint="eastAsia"/>
                  <w:color w:val="000000"/>
                  <w:sz w:val="21"/>
                  <w:szCs w:val="21"/>
                </w:rPr>
                <w:t>正前方</w:t>
              </w:r>
            </w:hyperlink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踢出约75厘米，离地面约25厘米，出腿高度一致，动作整齐划一得2分，共2分。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 w:val="restart"/>
            <w:shd w:val="clear" w:color="auto" w:fill="auto"/>
            <w:vAlign w:val="center"/>
          </w:tcPr>
          <w:p w:rsidR="00FF1DFB" w:rsidRDefault="00FF1DFB" w:rsidP="002E589C">
            <w:pPr>
              <w:ind w:firstLineChars="50" w:firstLine="105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分</w:t>
            </w:r>
          </w:p>
        </w:tc>
      </w:tr>
      <w:tr w:rsidR="00FF1DFB" w:rsidTr="002E589C">
        <w:trPr>
          <w:trHeight w:val="514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B、腿绷直，</w:t>
            </w:r>
            <w:hyperlink r:id="rId23" w:tgtFrame="https://wenda.so.com/q/_blank" w:history="1">
              <w:r>
                <w:rPr>
                  <w:rFonts w:ascii="仿宋" w:eastAsia="仿宋" w:hAnsi="仿宋" w:cs="仿宋" w:hint="eastAsia"/>
                  <w:color w:val="000000"/>
                  <w:sz w:val="21"/>
                  <w:szCs w:val="21"/>
                </w:rPr>
                <w:t>脚尖</w:t>
              </w:r>
            </w:hyperlink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下压，</w:t>
            </w:r>
            <w:hyperlink r:id="rId24" w:tgtFrame="https://wenda.so.com/q/_blank" w:history="1">
              <w:r>
                <w:rPr>
                  <w:rFonts w:ascii="仿宋" w:eastAsia="仿宋" w:hAnsi="仿宋" w:cs="仿宋" w:hint="eastAsia"/>
                  <w:color w:val="000000"/>
                  <w:sz w:val="21"/>
                  <w:szCs w:val="21"/>
                </w:rPr>
                <w:t>脚掌</w:t>
              </w:r>
            </w:hyperlink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与地面平行，砸地刚劲有力、声音一致得2分，共2分。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698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C、手指握拢、手型规范、无曲腕，前后摆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臂水平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一致得2分，共2分。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518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D、上体正直，表情自然，行进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中排面整齐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，行进速度保持在每分钟110—116步得2分，共2分。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355"/>
        </w:trPr>
        <w:tc>
          <w:tcPr>
            <w:tcW w:w="46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12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5662" w:type="dxa"/>
            <w:shd w:val="clear" w:color="auto" w:fill="auto"/>
            <w:vAlign w:val="center"/>
          </w:tcPr>
          <w:p w:rsidR="00FF1DFB" w:rsidRDefault="00FF1DFB" w:rsidP="002E589C">
            <w:pPr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 w:val="21"/>
                <w:szCs w:val="21"/>
              </w:rPr>
              <w:t>E、指挥员按顺序下达科目，变换位置准确，指挥口令清晰洪亮得2分, 共2分。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0"/>
                <w:szCs w:val="21"/>
              </w:rPr>
            </w:pPr>
          </w:p>
        </w:tc>
        <w:tc>
          <w:tcPr>
            <w:tcW w:w="887" w:type="dxa"/>
            <w:vMerge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803"/>
        </w:trPr>
        <w:tc>
          <w:tcPr>
            <w:tcW w:w="7450" w:type="dxa"/>
            <w:gridSpan w:val="4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textAlignment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总计</w:t>
            </w:r>
          </w:p>
        </w:tc>
        <w:tc>
          <w:tcPr>
            <w:tcW w:w="1550" w:type="dxa"/>
            <w:gridSpan w:val="2"/>
            <w:shd w:val="clear" w:color="auto" w:fill="auto"/>
            <w:vAlign w:val="center"/>
          </w:tcPr>
          <w:p w:rsidR="00FF1DFB" w:rsidRDefault="00FF1DFB" w:rsidP="002E589C">
            <w:pPr>
              <w:jc w:val="center"/>
              <w:rPr>
                <w:rFonts w:ascii="仿宋" w:eastAsia="仿宋" w:hAnsi="仿宋" w:cs="仿宋"/>
                <w:color w:val="000000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  <w:u w:val="single"/>
              </w:rPr>
              <w:t xml:space="preserve">     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sz w:val="21"/>
                <w:szCs w:val="21"/>
              </w:rPr>
              <w:t>分</w:t>
            </w:r>
          </w:p>
        </w:tc>
      </w:tr>
    </w:tbl>
    <w:p w:rsidR="00FF1DFB" w:rsidRDefault="00FF1DFB" w:rsidP="00FF1DFB">
      <w:pPr>
        <w:spacing w:line="360" w:lineRule="auto"/>
        <w:rPr>
          <w:rFonts w:ascii="仿宋" w:eastAsia="仿宋" w:hAnsi="仿宋"/>
          <w:bCs/>
          <w:sz w:val="30"/>
          <w:szCs w:val="30"/>
        </w:rPr>
      </w:pPr>
    </w:p>
    <w:p w:rsidR="00FF1DFB" w:rsidRDefault="00FF1DFB" w:rsidP="00FF1DFB">
      <w:pPr>
        <w:spacing w:line="360" w:lineRule="auto"/>
        <w:rPr>
          <w:rFonts w:ascii="仿宋" w:eastAsia="仿宋" w:hAnsi="仿宋"/>
          <w:bCs/>
          <w:sz w:val="30"/>
          <w:szCs w:val="30"/>
        </w:rPr>
      </w:pPr>
    </w:p>
    <w:p w:rsidR="00FF1DFB" w:rsidRDefault="00FF1DFB" w:rsidP="00FF1DFB">
      <w:pPr>
        <w:spacing w:line="360" w:lineRule="auto"/>
        <w:rPr>
          <w:rFonts w:ascii="仿宋" w:eastAsia="仿宋" w:hAnsi="仿宋"/>
          <w:b/>
          <w:bCs/>
        </w:rPr>
      </w:pPr>
      <w:r>
        <w:rPr>
          <w:rFonts w:asciiTheme="minorEastAsia" w:hAnsiTheme="minorEastAsia" w:hint="eastAsia"/>
          <w:b/>
          <w:bCs/>
          <w:szCs w:val="24"/>
        </w:rPr>
        <w:t>裁判员签名：</w:t>
      </w:r>
      <w:r>
        <w:rPr>
          <w:rFonts w:asciiTheme="minorEastAsia" w:hAnsiTheme="minorEastAsia" w:hint="eastAsia"/>
          <w:b/>
          <w:bCs/>
          <w:szCs w:val="24"/>
          <w:u w:val="single"/>
        </w:rPr>
        <w:t xml:space="preserve">                </w:t>
      </w:r>
      <w:r>
        <w:rPr>
          <w:rFonts w:asciiTheme="minorEastAsia" w:hAnsiTheme="minorEastAsia" w:hint="eastAsia"/>
          <w:b/>
          <w:bCs/>
          <w:szCs w:val="24"/>
        </w:rPr>
        <w:t xml:space="preserve">        时间：</w:t>
      </w:r>
      <w:r>
        <w:rPr>
          <w:rFonts w:asciiTheme="minorEastAsia" w:hAnsiTheme="minorEastAsia" w:hint="eastAsia"/>
          <w:b/>
          <w:bCs/>
          <w:szCs w:val="24"/>
          <w:u w:val="single"/>
        </w:rPr>
        <w:t xml:space="preserve">     </w:t>
      </w:r>
      <w:r>
        <w:rPr>
          <w:rFonts w:asciiTheme="minorEastAsia" w:hAnsiTheme="minorEastAsia" w:hint="eastAsia"/>
          <w:b/>
          <w:bCs/>
          <w:szCs w:val="24"/>
        </w:rPr>
        <w:t>年</w:t>
      </w:r>
      <w:r>
        <w:rPr>
          <w:rFonts w:asciiTheme="minorEastAsia" w:hAnsiTheme="minorEastAsia" w:hint="eastAsia"/>
          <w:b/>
          <w:bCs/>
          <w:szCs w:val="24"/>
          <w:u w:val="single"/>
        </w:rPr>
        <w:t xml:space="preserve">    </w:t>
      </w:r>
      <w:r>
        <w:rPr>
          <w:rFonts w:asciiTheme="minorEastAsia" w:hAnsiTheme="minorEastAsia" w:hint="eastAsia"/>
          <w:b/>
          <w:bCs/>
          <w:szCs w:val="24"/>
        </w:rPr>
        <w:t>月</w:t>
      </w:r>
      <w:r>
        <w:rPr>
          <w:rFonts w:asciiTheme="minorEastAsia" w:hAnsiTheme="minorEastAsia" w:hint="eastAsia"/>
          <w:b/>
          <w:bCs/>
          <w:szCs w:val="24"/>
          <w:u w:val="single"/>
        </w:rPr>
        <w:t xml:space="preserve">   </w:t>
      </w:r>
      <w:r>
        <w:rPr>
          <w:rFonts w:asciiTheme="minorEastAsia" w:hAnsiTheme="minorEastAsia" w:hint="eastAsia"/>
          <w:b/>
          <w:bCs/>
          <w:szCs w:val="24"/>
        </w:rPr>
        <w:t>日</w:t>
      </w:r>
      <w:r>
        <w:rPr>
          <w:rFonts w:asciiTheme="minorEastAsia" w:hAnsiTheme="minorEastAsia" w:hint="eastAsia"/>
          <w:b/>
          <w:bCs/>
          <w:szCs w:val="24"/>
          <w:u w:val="single"/>
        </w:rPr>
        <w:t xml:space="preserve">   </w:t>
      </w:r>
      <w:r>
        <w:rPr>
          <w:rFonts w:asciiTheme="minorEastAsia" w:hAnsiTheme="minorEastAsia" w:hint="eastAsia"/>
          <w:b/>
          <w:bCs/>
          <w:szCs w:val="24"/>
        </w:rPr>
        <w:t>时</w:t>
      </w:r>
      <w:r>
        <w:rPr>
          <w:rFonts w:asciiTheme="minorEastAsia" w:hAnsiTheme="minorEastAsia" w:hint="eastAsia"/>
          <w:b/>
          <w:bCs/>
          <w:szCs w:val="24"/>
          <w:u w:val="single"/>
        </w:rPr>
        <w:t xml:space="preserve">   </w:t>
      </w:r>
      <w:r>
        <w:rPr>
          <w:rFonts w:asciiTheme="minorEastAsia" w:hAnsiTheme="minorEastAsia" w:hint="eastAsia"/>
          <w:b/>
          <w:bCs/>
          <w:szCs w:val="24"/>
        </w:rPr>
        <w:t xml:space="preserve">分 </w:t>
      </w:r>
    </w:p>
    <w:p w:rsidR="00FF1DFB" w:rsidRDefault="00FF1DFB" w:rsidP="00FF1DFB">
      <w:pPr>
        <w:wordWrap w:val="0"/>
        <w:spacing w:line="360" w:lineRule="auto"/>
        <w:jc w:val="both"/>
        <w:rPr>
          <w:rFonts w:asciiTheme="minorEastAsia" w:hAnsiTheme="minorEastAsia"/>
          <w:b/>
          <w:bCs/>
          <w:szCs w:val="24"/>
        </w:rPr>
      </w:pPr>
    </w:p>
    <w:p w:rsidR="00FF1DFB" w:rsidRDefault="00FF1DFB" w:rsidP="00FF1DFB">
      <w:pPr>
        <w:wordWrap w:val="0"/>
        <w:spacing w:line="360" w:lineRule="auto"/>
        <w:jc w:val="both"/>
        <w:rPr>
          <w:rFonts w:asciiTheme="minorEastAsia" w:hAnsiTheme="minorEastAsia"/>
          <w:b/>
          <w:bCs/>
          <w:szCs w:val="24"/>
        </w:rPr>
      </w:pPr>
    </w:p>
    <w:p w:rsidR="00FF1DFB" w:rsidRDefault="00FF1DFB" w:rsidP="00FF1DFB">
      <w:pPr>
        <w:adjustRightInd/>
        <w:snapToGrid/>
        <w:spacing w:line="240" w:lineRule="auto"/>
        <w:ind w:right="1764"/>
        <w:rPr>
          <w:rFonts w:asciiTheme="minorEastAsia" w:hAnsiTheme="minorEastAsia"/>
          <w:b/>
          <w:bCs/>
          <w:sz w:val="28"/>
          <w:szCs w:val="28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866"/>
        <w:jc w:val="center"/>
        <w:rPr>
          <w:rFonts w:asciiTheme="minorEastAsia" w:hAnsiTheme="minorEastAsia" w:cstheme="minorEastAsia"/>
          <w:b/>
          <w:bCs/>
          <w:color w:val="000000"/>
          <w:sz w:val="44"/>
          <w:szCs w:val="44"/>
        </w:rPr>
      </w:pPr>
      <w:r>
        <w:rPr>
          <w:rFonts w:asciiTheme="minorEastAsia" w:hAnsiTheme="minorEastAsia" w:cstheme="minorEastAsia" w:hint="eastAsia"/>
          <w:b/>
          <w:bCs/>
          <w:color w:val="000000"/>
          <w:sz w:val="44"/>
          <w:szCs w:val="44"/>
        </w:rPr>
        <w:t>二、现场急救（心肺复苏）</w:t>
      </w: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20" w:lineRule="exact"/>
        <w:ind w:firstLineChars="196" w:firstLine="628"/>
        <w:jc w:val="center"/>
        <w:rPr>
          <w:rFonts w:ascii="华文中宋" w:eastAsia="华文中宋" w:hAnsi="华文中宋" w:cs="华文中宋"/>
          <w:b/>
          <w:bCs/>
          <w:color w:val="000000"/>
          <w:sz w:val="32"/>
          <w:szCs w:val="32"/>
        </w:rPr>
      </w:pPr>
    </w:p>
    <w:p w:rsidR="00FF1DFB" w:rsidRDefault="00FF1DFB" w:rsidP="00FF1DFB">
      <w:pPr>
        <w:spacing w:line="240" w:lineRule="auto"/>
        <w:ind w:firstLineChars="196" w:firstLine="628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1．场地器材准备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篮球场地或人工草坪，心肺复苏用模拟人x</w:t>
      </w:r>
      <w:proofErr w:type="gramStart"/>
      <w:r>
        <w:rPr>
          <w:rFonts w:ascii="华文仿宋" w:eastAsia="华文仿宋" w:hAnsi="华文仿宋" w:hint="eastAsia"/>
          <w:sz w:val="32"/>
          <w:szCs w:val="32"/>
        </w:rPr>
        <w:t>个</w:t>
      </w:r>
      <w:proofErr w:type="gramEnd"/>
      <w:r>
        <w:rPr>
          <w:rFonts w:ascii="华文仿宋" w:eastAsia="华文仿宋" w:hAnsi="华文仿宋" w:hint="eastAsia"/>
          <w:sz w:val="32"/>
          <w:szCs w:val="32"/>
        </w:rPr>
        <w:t>、呼吸膜(或纱布片)、75%酒精。秒表x只。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2．竞赛规则</w:t>
      </w:r>
    </w:p>
    <w:p w:rsidR="00FF1DFB" w:rsidRDefault="00FF1DFB" w:rsidP="00FF1D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Chars="200" w:firstLine="641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lastRenderedPageBreak/>
        <w:t>（1）分值与名次：</w:t>
      </w:r>
      <w:r>
        <w:rPr>
          <w:rFonts w:ascii="华文仿宋" w:eastAsia="华文仿宋" w:hAnsi="华文仿宋" w:cs="宋体" w:hint="eastAsia"/>
          <w:color w:val="000000"/>
          <w:sz w:val="32"/>
          <w:szCs w:val="32"/>
        </w:rPr>
        <w:t>100分制，7个动作加上队员精神风貌综合打分。裁判分别打分，取平均分。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（2）竞赛时间：</w:t>
      </w:r>
      <w:r>
        <w:rPr>
          <w:rFonts w:ascii="华文仿宋" w:eastAsia="华文仿宋" w:hAnsi="华文仿宋" w:hint="eastAsia"/>
          <w:bCs/>
          <w:sz w:val="32"/>
          <w:szCs w:val="32"/>
        </w:rPr>
        <w:t>不超过4分钟。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3．竞赛程序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每位选手站在模拟人右侧，听到发令枪响后迅速开始演示。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第一步</w:t>
      </w:r>
      <w:r>
        <w:rPr>
          <w:rFonts w:ascii="华文仿宋" w:eastAsia="华文仿宋" w:hAnsi="华文仿宋"/>
          <w:sz w:val="32"/>
          <w:szCs w:val="32"/>
        </w:rPr>
        <w:t>迅速判断意识：拍双肩</w:t>
      </w:r>
      <w:r>
        <w:rPr>
          <w:rFonts w:ascii="华文仿宋" w:eastAsia="华文仿宋" w:hAnsi="华文仿宋" w:hint="eastAsia"/>
          <w:sz w:val="32"/>
          <w:szCs w:val="32"/>
        </w:rPr>
        <w:t>、</w:t>
      </w:r>
      <w:r>
        <w:rPr>
          <w:rFonts w:ascii="华文仿宋" w:eastAsia="华文仿宋" w:hAnsi="华文仿宋"/>
          <w:sz w:val="32"/>
          <w:szCs w:val="32"/>
        </w:rPr>
        <w:t>呼唤</w:t>
      </w:r>
      <w:r>
        <w:rPr>
          <w:rFonts w:ascii="华文仿宋" w:eastAsia="华文仿宋" w:hAnsi="华文仿宋" w:hint="eastAsia"/>
          <w:sz w:val="32"/>
          <w:szCs w:val="32"/>
        </w:rPr>
        <w:t>病人；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第二步模拟打电话“120吗，我在XX地点，这里有人晕倒”；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 xml:space="preserve">第三步判断呼吸和脉搏； 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第四步</w:t>
      </w:r>
      <w:r>
        <w:rPr>
          <w:rFonts w:ascii="华文仿宋" w:eastAsia="华文仿宋" w:hAnsi="华文仿宋"/>
          <w:sz w:val="32"/>
          <w:szCs w:val="32"/>
        </w:rPr>
        <w:t>胸外心脏按压</w:t>
      </w:r>
      <w:r>
        <w:rPr>
          <w:rFonts w:ascii="华文仿宋" w:eastAsia="华文仿宋" w:hAnsi="华文仿宋" w:hint="eastAsia"/>
          <w:sz w:val="32"/>
          <w:szCs w:val="32"/>
        </w:rPr>
        <w:t>，重复胸外心脏按压；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第五步开放气道（仰头举颏</w:t>
      </w:r>
      <w:r>
        <w:rPr>
          <w:rFonts w:ascii="华文仿宋" w:eastAsia="华文仿宋" w:hAnsi="华文仿宋"/>
          <w:sz w:val="32"/>
          <w:szCs w:val="32"/>
        </w:rPr>
        <w:t>法</w:t>
      </w:r>
      <w:r>
        <w:rPr>
          <w:rFonts w:ascii="华文仿宋" w:eastAsia="华文仿宋" w:hAnsi="华文仿宋" w:hint="eastAsia"/>
          <w:sz w:val="32"/>
          <w:szCs w:val="32"/>
        </w:rPr>
        <w:t xml:space="preserve">）； 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第六步</w:t>
      </w:r>
      <w:r>
        <w:rPr>
          <w:rFonts w:ascii="华文仿宋" w:eastAsia="华文仿宋" w:hAnsi="华文仿宋"/>
          <w:sz w:val="32"/>
          <w:szCs w:val="32"/>
        </w:rPr>
        <w:t>人工呼吸</w:t>
      </w:r>
      <w:r>
        <w:rPr>
          <w:rFonts w:ascii="华文仿宋" w:eastAsia="华文仿宋" w:hAnsi="华文仿宋" w:hint="eastAsia"/>
          <w:sz w:val="32"/>
          <w:szCs w:val="32"/>
        </w:rPr>
        <w:t>，复人工呼吸；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第七步报告复苏成功，整理病人衣服。报告演示结束。</w:t>
      </w:r>
    </w:p>
    <w:p w:rsidR="00FF1DFB" w:rsidRDefault="00FF1DFB" w:rsidP="00FF1DFB">
      <w:pPr>
        <w:spacing w:line="240" w:lineRule="auto"/>
        <w:ind w:firstLineChars="196" w:firstLine="628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4．注意事项</w:t>
      </w:r>
    </w:p>
    <w:p w:rsidR="00FF1DFB" w:rsidRDefault="00FF1DFB" w:rsidP="00FF1DFB">
      <w:pPr>
        <w:spacing w:line="240" w:lineRule="auto"/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（1）必须严格按照规定程序和报告词进行。</w:t>
      </w:r>
    </w:p>
    <w:p w:rsidR="00FF1DFB" w:rsidRDefault="00FF1DFB" w:rsidP="00FF1DFB">
      <w:pPr>
        <w:spacing w:line="240" w:lineRule="auto"/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（2）在竞赛过程时可以携带手机（关机状态）。</w:t>
      </w:r>
    </w:p>
    <w:p w:rsidR="00FF1DFB" w:rsidRDefault="00FF1DFB" w:rsidP="00FF1DFB">
      <w:pPr>
        <w:spacing w:line="240" w:lineRule="auto"/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（3）按照竞赛组规定，在竞赛时间前到达指定地点候场。</w:t>
      </w:r>
    </w:p>
    <w:p w:rsidR="00FF1DFB" w:rsidRDefault="00FF1DFB" w:rsidP="00FF1DFB">
      <w:pPr>
        <w:spacing w:line="520" w:lineRule="exact"/>
        <w:ind w:firstLineChars="150" w:firstLine="48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hint="eastAsia"/>
          <w:sz w:val="32"/>
          <w:szCs w:val="32"/>
        </w:rPr>
        <w:t>（4）在完成竞赛科目时，以规定时间为准，规定时间内未完成的，以时间内完成的内容评分。</w:t>
      </w:r>
    </w:p>
    <w:p w:rsidR="00FF1DFB" w:rsidRDefault="00FF1DFB" w:rsidP="00FF1DFB">
      <w:pPr>
        <w:spacing w:line="520" w:lineRule="exact"/>
        <w:ind w:firstLineChars="150" w:firstLine="480"/>
        <w:rPr>
          <w:rFonts w:ascii="华文仿宋" w:eastAsia="华文仿宋" w:hAnsi="华文仿宋"/>
          <w:sz w:val="32"/>
          <w:szCs w:val="32"/>
        </w:rPr>
      </w:pPr>
    </w:p>
    <w:p w:rsidR="00FF1DFB" w:rsidRDefault="00FF1DFB" w:rsidP="00FF1DFB">
      <w:pPr>
        <w:spacing w:line="520" w:lineRule="exact"/>
        <w:ind w:firstLineChars="150" w:firstLine="480"/>
        <w:rPr>
          <w:rFonts w:ascii="华文仿宋" w:eastAsia="华文仿宋" w:hAnsi="华文仿宋"/>
          <w:sz w:val="32"/>
          <w:szCs w:val="32"/>
        </w:rPr>
      </w:pPr>
    </w:p>
    <w:p w:rsidR="00FF1DFB" w:rsidRDefault="00FF1DFB" w:rsidP="00FF1DFB">
      <w:pPr>
        <w:spacing w:line="520" w:lineRule="exact"/>
        <w:ind w:firstLineChars="200" w:firstLine="641"/>
        <w:jc w:val="center"/>
        <w:rPr>
          <w:rFonts w:ascii="华文仿宋" w:eastAsia="华文仿宋" w:hAnsi="华文仿宋"/>
          <w:b/>
          <w:bCs/>
          <w:sz w:val="32"/>
          <w:szCs w:val="32"/>
        </w:rPr>
      </w:pPr>
    </w:p>
    <w:p w:rsidR="00FF1DFB" w:rsidRDefault="00FF1DFB" w:rsidP="00FF1DFB">
      <w:pPr>
        <w:spacing w:line="520" w:lineRule="exact"/>
        <w:ind w:firstLineChars="200" w:firstLine="641"/>
        <w:jc w:val="center"/>
        <w:rPr>
          <w:rFonts w:ascii="华文仿宋" w:eastAsia="华文仿宋" w:hAnsi="华文仿宋"/>
          <w:b/>
          <w:bCs/>
          <w:sz w:val="32"/>
          <w:szCs w:val="32"/>
        </w:rPr>
      </w:pPr>
      <w:r>
        <w:rPr>
          <w:rFonts w:ascii="华文仿宋" w:eastAsia="华文仿宋" w:hAnsi="华文仿宋" w:hint="eastAsia"/>
          <w:b/>
          <w:bCs/>
          <w:sz w:val="32"/>
          <w:szCs w:val="32"/>
        </w:rPr>
        <w:t>心肺复苏操作规程及评分标准</w:t>
      </w:r>
    </w:p>
    <w:tbl>
      <w:tblPr>
        <w:tblStyle w:val="a9"/>
        <w:tblW w:w="9840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0"/>
        <w:gridCol w:w="5250"/>
        <w:gridCol w:w="660"/>
        <w:gridCol w:w="3240"/>
      </w:tblGrid>
      <w:tr w:rsidR="00FF1DFB" w:rsidTr="002E589C">
        <w:trPr>
          <w:trHeight w:val="235"/>
        </w:trPr>
        <w:tc>
          <w:tcPr>
            <w:tcW w:w="690" w:type="dxa"/>
          </w:tcPr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项目</w:t>
            </w:r>
          </w:p>
        </w:tc>
        <w:tc>
          <w:tcPr>
            <w:tcW w:w="5250" w:type="dxa"/>
          </w:tcPr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操作规程</w:t>
            </w:r>
          </w:p>
        </w:tc>
        <w:tc>
          <w:tcPr>
            <w:tcW w:w="660" w:type="dxa"/>
          </w:tcPr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分值</w:t>
            </w:r>
          </w:p>
        </w:tc>
        <w:tc>
          <w:tcPr>
            <w:tcW w:w="3240" w:type="dxa"/>
          </w:tcPr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评分标准</w:t>
            </w:r>
          </w:p>
        </w:tc>
      </w:tr>
      <w:tr w:rsidR="00FF1DFB" w:rsidTr="002E589C">
        <w:trPr>
          <w:trHeight w:val="1957"/>
        </w:trPr>
        <w:tc>
          <w:tcPr>
            <w:tcW w:w="690" w:type="dxa"/>
          </w:tcPr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lastRenderedPageBreak/>
              <w:t>操作方法与规程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100分</w:t>
            </w:r>
          </w:p>
        </w:tc>
        <w:tc>
          <w:tcPr>
            <w:tcW w:w="5250" w:type="dxa"/>
          </w:tcPr>
          <w:p w:rsidR="00FF1DFB" w:rsidRDefault="00FF1DFB" w:rsidP="002E589C">
            <w:pPr>
              <w:numPr>
                <w:ilvl w:val="0"/>
                <w:numId w:val="4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判断意识：轻摇或手拍伤者面颊并大声呼叫伤者，看时间</w:t>
            </w:r>
          </w:p>
          <w:p w:rsidR="00FF1DFB" w:rsidRDefault="00FF1DFB" w:rsidP="002E589C">
            <w:pPr>
              <w:numPr>
                <w:ilvl w:val="0"/>
                <w:numId w:val="4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呼救：通知同事或“120”</w:t>
            </w:r>
          </w:p>
          <w:p w:rsidR="00FF1DFB" w:rsidRDefault="00FF1DFB" w:rsidP="002E589C">
            <w:pPr>
              <w:numPr>
                <w:ilvl w:val="0"/>
                <w:numId w:val="4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检查脉搏和呼吸:</w:t>
            </w:r>
          </w:p>
          <w:p w:rsidR="00FF1DFB" w:rsidRDefault="00FF1DFB" w:rsidP="002E589C">
            <w:pPr>
              <w:numPr>
                <w:ilvl w:val="0"/>
                <w:numId w:val="5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安置体位：去枕、平卧复苏体位，</w:t>
            </w:r>
            <w:proofErr w:type="gramStart"/>
            <w:r>
              <w:rPr>
                <w:rFonts w:ascii="华文仿宋" w:eastAsia="华文仿宋" w:hAnsi="华文仿宋" w:hint="eastAsia"/>
                <w:szCs w:val="24"/>
              </w:rPr>
              <w:t>置按压板</w:t>
            </w:r>
            <w:proofErr w:type="gramEnd"/>
          </w:p>
          <w:p w:rsidR="00FF1DFB" w:rsidRDefault="00FF1DFB" w:rsidP="002E589C">
            <w:pPr>
              <w:numPr>
                <w:ilvl w:val="0"/>
                <w:numId w:val="5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解开衣领、腰带</w:t>
            </w:r>
          </w:p>
          <w:p w:rsidR="00FF1DFB" w:rsidRDefault="00FF1DFB" w:rsidP="002E589C">
            <w:pPr>
              <w:numPr>
                <w:ilvl w:val="0"/>
                <w:numId w:val="5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判断大动脉搏动和呼吸：触摸颈动脉同时快速检查有无呼吸，判断时间5-10S，口诉“大动脉搏动消失”和“自主呼吸消失”</w:t>
            </w:r>
          </w:p>
          <w:p w:rsidR="00FF1DFB" w:rsidRDefault="00FF1DFB" w:rsidP="002E589C">
            <w:pPr>
              <w:numPr>
                <w:ilvl w:val="0"/>
                <w:numId w:val="4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胸外心脏按压：</w:t>
            </w:r>
          </w:p>
          <w:p w:rsidR="00FF1DFB" w:rsidRDefault="00FF1DFB" w:rsidP="002E589C">
            <w:pPr>
              <w:numPr>
                <w:ilvl w:val="0"/>
                <w:numId w:val="6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术者体位：位于伤者的右侧，选用跪式体位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numPr>
                <w:ilvl w:val="0"/>
                <w:numId w:val="6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定位方法：两乳头连线中点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numPr>
                <w:ilvl w:val="0"/>
                <w:numId w:val="6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按压姿势：双手掌根重叠，手指不触及胸壁，双臂肘关节绷直，垂直向下用力</w:t>
            </w:r>
          </w:p>
          <w:p w:rsidR="00FF1DFB" w:rsidRDefault="00FF1DFB" w:rsidP="002E589C">
            <w:pPr>
              <w:numPr>
                <w:ilvl w:val="0"/>
                <w:numId w:val="6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按压幅度：胸骨下陷5-6cm</w:t>
            </w:r>
          </w:p>
          <w:p w:rsidR="00FF1DFB" w:rsidRDefault="00FF1DFB" w:rsidP="002E589C">
            <w:pPr>
              <w:numPr>
                <w:ilvl w:val="0"/>
                <w:numId w:val="6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按压频率：成人100-120次/分钟</w:t>
            </w:r>
          </w:p>
          <w:p w:rsidR="00FF1DFB" w:rsidRDefault="00FF1DFB" w:rsidP="002E589C">
            <w:pPr>
              <w:numPr>
                <w:ilvl w:val="0"/>
                <w:numId w:val="6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按压与放松时间1:1，每次按压后使胸廓充分回弹，不可在每次按压后依靠在伤者胸上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numPr>
                <w:ilvl w:val="0"/>
                <w:numId w:val="4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开放气道：</w:t>
            </w:r>
          </w:p>
          <w:p w:rsidR="00FF1DFB" w:rsidRDefault="00FF1DFB" w:rsidP="002E589C">
            <w:pPr>
              <w:numPr>
                <w:ilvl w:val="0"/>
                <w:numId w:val="7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检查口腔，去除异物或义齿（口述无异物及义齿）</w:t>
            </w:r>
          </w:p>
          <w:p w:rsidR="00FF1DFB" w:rsidRDefault="00FF1DFB" w:rsidP="002E589C">
            <w:pPr>
              <w:numPr>
                <w:ilvl w:val="0"/>
                <w:numId w:val="7"/>
              </w:num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开放气道：选择仰头举颌法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numPr>
                <w:ilvl w:val="0"/>
                <w:numId w:val="4"/>
              </w:numPr>
              <w:tabs>
                <w:tab w:val="clear" w:pos="312"/>
              </w:tabs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人工呼吸：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口对口：捏鼻-</w:t>
            </w:r>
            <w:proofErr w:type="gramStart"/>
            <w:r>
              <w:rPr>
                <w:rFonts w:ascii="华文仿宋" w:eastAsia="华文仿宋" w:hAnsi="华文仿宋" w:hint="eastAsia"/>
                <w:szCs w:val="24"/>
              </w:rPr>
              <w:t>撑口</w:t>
            </w:r>
            <w:proofErr w:type="gramEnd"/>
            <w:r>
              <w:rPr>
                <w:rFonts w:ascii="华文仿宋" w:eastAsia="华文仿宋" w:hAnsi="华文仿宋" w:hint="eastAsia"/>
                <w:szCs w:val="24"/>
              </w:rPr>
              <w:t>-正常吸气-吹气-看胸廓起伏-正常吸气-吹气-看胸廓起伏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7.完成2个循环、呼吸周期，判断心肺复苏是否有效。看时间记录</w:t>
            </w:r>
          </w:p>
        </w:tc>
        <w:tc>
          <w:tcPr>
            <w:tcW w:w="660" w:type="dxa"/>
          </w:tcPr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4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3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4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8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4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4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4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20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4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2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10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16</w:t>
            </w: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both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7</w:t>
            </w:r>
          </w:p>
        </w:tc>
        <w:tc>
          <w:tcPr>
            <w:tcW w:w="3240" w:type="dxa"/>
          </w:tcPr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未判断意识扣2分，未看时间扣2分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未呼救扣4分，一项不符合扣2分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摆放体位不当扣3分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未解开衣领、腰带扣4分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未判断大动脉搏动扣3分，未看呼吸扣3分，判断方法不正确扣3-6分；时间不足扣1分，未口述扣1分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术者体位不当扣4分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定位方法不当扣4分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按压姿势不当扣4分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按压深度不当扣5分，按压无效每次扣2分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按压频率不当扣5分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按压与放松时间不当扣3分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未清理呼吸道扣2分，有义齿未取出扣1分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未开放气道或气道开放不到位扣10分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人工呼吸方法一处不当扣2分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未判断或判断不准确扣2-5分</w:t>
            </w:r>
          </w:p>
          <w:p w:rsidR="00FF1DFB" w:rsidRDefault="00FF1DFB" w:rsidP="002E589C">
            <w:pPr>
              <w:spacing w:line="240" w:lineRule="auto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未看时间扣1分，未记录扣2</w:t>
            </w:r>
          </w:p>
        </w:tc>
      </w:tr>
    </w:tbl>
    <w:p w:rsidR="00FF1DFB" w:rsidRDefault="00FF1DFB" w:rsidP="00FF1DFB">
      <w:pPr>
        <w:spacing w:line="520" w:lineRule="exact"/>
        <w:rPr>
          <w:rFonts w:ascii="华文仿宋" w:eastAsia="华文仿宋" w:hAnsi="华文仿宋"/>
          <w:sz w:val="32"/>
          <w:szCs w:val="32"/>
        </w:rPr>
      </w:pPr>
    </w:p>
    <w:p w:rsidR="00FF1DFB" w:rsidRDefault="00FF1DFB" w:rsidP="00FF1DFB">
      <w:pPr>
        <w:spacing w:line="520" w:lineRule="exact"/>
        <w:rPr>
          <w:rFonts w:asciiTheme="minorEastAsia" w:hAnsiTheme="minorEastAsia" w:cstheme="minorEastAsia"/>
          <w:b/>
          <w:sz w:val="44"/>
          <w:szCs w:val="44"/>
        </w:rPr>
      </w:pPr>
    </w:p>
    <w:p w:rsidR="00FF1DFB" w:rsidRDefault="00FF1DFB" w:rsidP="00FF1DFB">
      <w:pPr>
        <w:spacing w:line="520" w:lineRule="exact"/>
        <w:ind w:firstLineChars="200" w:firstLine="883"/>
        <w:jc w:val="center"/>
        <w:rPr>
          <w:rFonts w:asciiTheme="minorEastAsia" w:hAnsiTheme="minorEastAsia" w:cstheme="minorEastAsia"/>
          <w:b/>
          <w:sz w:val="44"/>
          <w:szCs w:val="44"/>
        </w:rPr>
      </w:pPr>
      <w:r>
        <w:rPr>
          <w:rFonts w:asciiTheme="minorEastAsia" w:hAnsiTheme="minorEastAsia" w:cstheme="minorEastAsia" w:hint="eastAsia"/>
          <w:b/>
          <w:sz w:val="44"/>
          <w:szCs w:val="44"/>
        </w:rPr>
        <w:t>三、消防技能（水带操作）</w:t>
      </w:r>
    </w:p>
    <w:p w:rsidR="00FF1DFB" w:rsidRDefault="00FF1DFB" w:rsidP="00FF1DFB">
      <w:pPr>
        <w:rPr>
          <w:rFonts w:ascii="华文仿宋" w:eastAsia="华文仿宋" w:hAnsi="华文仿宋" w:cs="华文仿宋"/>
          <w:b/>
          <w:bCs/>
          <w:color w:val="333333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bCs/>
          <w:color w:val="333333"/>
          <w:sz w:val="32"/>
          <w:szCs w:val="32"/>
          <w:shd w:val="clear" w:color="auto" w:fill="FFFFFF"/>
        </w:rPr>
        <w:t>室内消防栓</w:t>
      </w:r>
    </w:p>
    <w:p w:rsidR="00FF1DFB" w:rsidRDefault="00FF1DFB" w:rsidP="00FF1DFB">
      <w:pPr>
        <w:rPr>
          <w:rFonts w:ascii="华文仿宋" w:eastAsia="华文仿宋" w:hAnsi="华文仿宋" w:cs="华文仿宋"/>
          <w:b/>
          <w:bCs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  <w:shd w:val="clear" w:color="auto" w:fill="FFFFFF"/>
        </w:rPr>
        <w:lastRenderedPageBreak/>
        <w:t>一、使用（50分）</w:t>
      </w:r>
    </w:p>
    <w:p w:rsidR="00FF1DFB" w:rsidRDefault="00FF1DFB" w:rsidP="00FF1DFB">
      <w:pPr>
        <w:ind w:left="1280" w:hangingChars="400" w:hanging="128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第一步：按下消防栓门上的弹簧锁，销子自动退出，打开消防栓门。紧急时可将玻璃门击碎。（5分，操作错误扣5分）</w:t>
      </w:r>
    </w:p>
    <w:p w:rsidR="00FF1DFB" w:rsidRDefault="00FF1DFB" w:rsidP="00FF1DFB">
      <w:pPr>
        <w:ind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第二步：拉开箱门后，按下箱内控制按钮，启动消防水泵。（5分，操作错误扣5分）</w:t>
      </w:r>
    </w:p>
    <w:p w:rsidR="00FF1DFB" w:rsidRDefault="00FF1DFB" w:rsidP="00FF1DFB">
      <w:pPr>
        <w:ind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第三步：</w:t>
      </w:r>
    </w:p>
    <w:p w:rsidR="00FF1DFB" w:rsidRDefault="00FF1DFB" w:rsidP="00FF1DFB">
      <w:pPr>
        <w:numPr>
          <w:ilvl w:val="0"/>
          <w:numId w:val="8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右手捏住卷好的水带，大拇指及食指捏住最外两圈（接头朝前），其余三个手指钩住第三、四圈水带。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（5分，操作错误扣5分）</w:t>
      </w:r>
    </w:p>
    <w:p w:rsidR="00FF1DFB" w:rsidRDefault="00FF1DFB" w:rsidP="00FF1DFB">
      <w:pPr>
        <w:numPr>
          <w:ilvl w:val="0"/>
          <w:numId w:val="8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左脚在前、右脚在后、弯腰，将水带前后摆动（摆幅不宜过大），接着向前甩出水带，甩</w:t>
      </w: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出水带</w:t>
      </w:r>
      <w:proofErr w:type="gramEnd"/>
      <w:r>
        <w:rPr>
          <w:rFonts w:ascii="华文仿宋" w:eastAsia="华文仿宋" w:hAnsi="华文仿宋" w:cs="华文仿宋" w:hint="eastAsia"/>
          <w:sz w:val="32"/>
          <w:szCs w:val="32"/>
        </w:rPr>
        <w:t>时大拇指及食指始终捏住最外两圈皮龙，其余三指伸直，水带就会顺势滚向前方。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（5分，操作错误扣5分）</w:t>
      </w:r>
    </w:p>
    <w:p w:rsidR="00FF1DFB" w:rsidRDefault="00FF1DFB" w:rsidP="00FF1DFB">
      <w:pPr>
        <w:numPr>
          <w:ilvl w:val="0"/>
          <w:numId w:val="8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水带抛出后应成直线、完全展开，偏离正前方左右范围≤1米。水带抛出时，金属连接头不得脱手落地。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（5分，操作错误扣5分）</w:t>
      </w:r>
    </w:p>
    <w:p w:rsidR="00FF1DFB" w:rsidRDefault="00FF1DFB" w:rsidP="00FF1DFB">
      <w:pPr>
        <w:ind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第四步：把水带接口一端与消火栓接口连接上，（5分，操作错误扣5分）</w:t>
      </w:r>
    </w:p>
    <w:p w:rsidR="00FF1DFB" w:rsidRDefault="00FF1DFB" w:rsidP="00FF1DFB">
      <w:pPr>
        <w:ind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另一端与水枪连接，在地面上拉直水带。（5分，操作错误扣5分）</w:t>
      </w:r>
    </w:p>
    <w:p w:rsidR="00FF1DFB" w:rsidRDefault="00FF1DFB" w:rsidP="00FF1DFB">
      <w:pPr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第五步：把室内消火栓手轮顺开启方向旋开</w:t>
      </w:r>
      <w:r>
        <w:rPr>
          <w:rFonts w:ascii="华文仿宋" w:eastAsia="华文仿宋" w:hAnsi="华文仿宋" w:cs="华文仿宋" w:hint="eastAsia"/>
          <w:sz w:val="32"/>
          <w:szCs w:val="32"/>
        </w:rPr>
        <w:t>，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（10分，操作错误扣10分）</w:t>
      </w:r>
    </w:p>
    <w:p w:rsidR="00FF1DFB" w:rsidRDefault="00FF1DFB" w:rsidP="00FF1DFB">
      <w:pPr>
        <w:ind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同时双手紧握水枪，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（5分，操作错误扣5分）</w:t>
      </w:r>
    </w:p>
    <w:p w:rsidR="00FF1DFB" w:rsidRDefault="00FF1DFB" w:rsidP="00FF1DFB">
      <w:pPr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即能进行喷水灭火。</w:t>
      </w:r>
    </w:p>
    <w:p w:rsidR="00FF1DFB" w:rsidRDefault="00FF1DFB" w:rsidP="00FF1DFB">
      <w:pPr>
        <w:ind w:firstLineChars="400" w:firstLine="128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numPr>
          <w:ilvl w:val="0"/>
          <w:numId w:val="9"/>
        </w:numPr>
        <w:ind w:firstLineChars="200" w:firstLine="641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sz w:val="32"/>
          <w:szCs w:val="32"/>
          <w:shd w:val="clear" w:color="auto" w:fill="FFFFFF"/>
        </w:rPr>
        <w:t>使0用后收回（50分）</w:t>
      </w:r>
    </w:p>
    <w:p w:rsidR="00FF1DFB" w:rsidRDefault="00FF1DFB" w:rsidP="00FF1DFB">
      <w:pPr>
        <w:ind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收卷水带的方法和要求</w:t>
      </w:r>
    </w:p>
    <w:p w:rsidR="00FF1DFB" w:rsidRDefault="00FF1DFB" w:rsidP="00FF1DFB">
      <w:pPr>
        <w:numPr>
          <w:ilvl w:val="0"/>
          <w:numId w:val="10"/>
        </w:numPr>
        <w:tabs>
          <w:tab w:val="clear" w:pos="928"/>
          <w:tab w:val="left" w:pos="360"/>
        </w:tabs>
        <w:ind w:left="360" w:firstLineChars="112" w:firstLine="358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lastRenderedPageBreak/>
        <w:t>水</w:t>
      </w: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带使用</w:t>
      </w:r>
      <w:proofErr w:type="gramEnd"/>
      <w:r>
        <w:rPr>
          <w:rFonts w:ascii="华文仿宋" w:eastAsia="华文仿宋" w:hAnsi="华文仿宋" w:cs="华文仿宋" w:hint="eastAsia"/>
          <w:sz w:val="32"/>
          <w:szCs w:val="32"/>
        </w:rPr>
        <w:t>完毕后，要先倒出水带中的余水。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（5分，操作错误扣5分）</w:t>
      </w:r>
    </w:p>
    <w:p w:rsidR="00FF1DFB" w:rsidRDefault="00FF1DFB" w:rsidP="00FF1DFB">
      <w:pPr>
        <w:numPr>
          <w:ilvl w:val="0"/>
          <w:numId w:val="10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协助卷带队员将水带</w:t>
      </w:r>
      <w:bookmarkStart w:id="2" w:name="_GoBack"/>
      <w:bookmarkEnd w:id="2"/>
      <w:r>
        <w:rPr>
          <w:rFonts w:ascii="华文仿宋" w:eastAsia="华文仿宋" w:hAnsi="华文仿宋" w:cs="华文仿宋" w:hint="eastAsia"/>
          <w:sz w:val="32"/>
          <w:szCs w:val="32"/>
        </w:rPr>
        <w:t>对折形成双层，下层水带要比上层水带长出约30公分，用脚踩住水带的靠近接头部位，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（10分，操作错误扣5分）</w:t>
      </w:r>
    </w:p>
    <w:p w:rsidR="00FF1DFB" w:rsidRDefault="00FF1DFB" w:rsidP="00FF1DFB">
      <w:pPr>
        <w:numPr>
          <w:ilvl w:val="0"/>
          <w:numId w:val="10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卷带队员在另一端将两层水带抖动拉直、平铺叠好后开始弯腰卷带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（10分，操作错误扣5分）</w:t>
      </w:r>
    </w:p>
    <w:p w:rsidR="00FF1DFB" w:rsidRDefault="00FF1DFB" w:rsidP="00FF1DFB">
      <w:pPr>
        <w:numPr>
          <w:ilvl w:val="0"/>
          <w:numId w:val="10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协助卷带队员前往卷带学员前方约2米处，双脚立于水带左右跨于水带上方，俯身弯腰双手托起上层水带，使两层水带叠放整齐，便于卷带学员卷带。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（10分，操作错误扣5分）</w:t>
      </w:r>
    </w:p>
    <w:p w:rsidR="00FF1DFB" w:rsidRDefault="00FF1DFB" w:rsidP="00FF1DFB">
      <w:pPr>
        <w:numPr>
          <w:ilvl w:val="0"/>
          <w:numId w:val="10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随着卷带队员向前卷带，协助卷带学员慢慢向后退，直至卷带完毕。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（10分，操作错误扣5分）</w:t>
      </w:r>
    </w:p>
    <w:p w:rsidR="00FF1DFB" w:rsidRDefault="00FF1DFB" w:rsidP="00FF1DFB">
      <w:pPr>
        <w:numPr>
          <w:ilvl w:val="0"/>
          <w:numId w:val="10"/>
        </w:numPr>
        <w:tabs>
          <w:tab w:val="clear" w:pos="928"/>
          <w:tab w:val="left" w:pos="0"/>
        </w:tabs>
        <w:ind w:left="0"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盘卷好的水龙带两金属连接</w:t>
      </w:r>
      <w:proofErr w:type="gramStart"/>
      <w:r>
        <w:rPr>
          <w:rFonts w:ascii="华文仿宋" w:eastAsia="华文仿宋" w:hAnsi="华文仿宋" w:cs="华文仿宋" w:hint="eastAsia"/>
          <w:sz w:val="32"/>
          <w:szCs w:val="32"/>
        </w:rPr>
        <w:t>头差距</w:t>
      </w:r>
      <w:proofErr w:type="gramEnd"/>
      <w:r>
        <w:rPr>
          <w:rFonts w:ascii="华文仿宋" w:eastAsia="华文仿宋" w:hAnsi="华文仿宋" w:cs="华文仿宋" w:hint="eastAsia"/>
          <w:sz w:val="32"/>
          <w:szCs w:val="32"/>
        </w:rPr>
        <w:t>小于10公分。</w:t>
      </w:r>
      <w:r>
        <w:rPr>
          <w:rFonts w:ascii="华文仿宋" w:eastAsia="华文仿宋" w:hAnsi="华文仿宋" w:cs="华文仿宋" w:hint="eastAsia"/>
          <w:sz w:val="32"/>
          <w:szCs w:val="32"/>
          <w:shd w:val="clear" w:color="auto" w:fill="FFFFFF"/>
        </w:rPr>
        <w:t>（5分，操作错误扣5分）</w:t>
      </w:r>
    </w:p>
    <w:p w:rsidR="00FF1DFB" w:rsidRDefault="00FF1DFB" w:rsidP="00FF1DFB">
      <w:pPr>
        <w:tabs>
          <w:tab w:val="left" w:pos="0"/>
        </w:tabs>
        <w:ind w:firstLineChars="200" w:firstLine="640"/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tabs>
          <w:tab w:val="left" w:pos="0"/>
        </w:tabs>
        <w:rPr>
          <w:rFonts w:ascii="华文仿宋" w:eastAsia="华文仿宋" w:hAnsi="华文仿宋" w:cs="华文仿宋"/>
          <w:sz w:val="32"/>
          <w:szCs w:val="32"/>
          <w:shd w:val="clear" w:color="auto" w:fill="FFFFFF"/>
        </w:rPr>
      </w:pPr>
    </w:p>
    <w:p w:rsidR="00FF1DFB" w:rsidRDefault="00FF1DFB" w:rsidP="00FF1DFB">
      <w:pPr>
        <w:spacing w:line="520" w:lineRule="exact"/>
        <w:ind w:firstLineChars="200" w:firstLine="721"/>
        <w:jc w:val="center"/>
        <w:rPr>
          <w:rFonts w:ascii="华文中宋" w:eastAsia="华文中宋" w:hAnsi="华文中宋" w:cs="华文中宋"/>
          <w:b/>
          <w:sz w:val="36"/>
          <w:szCs w:val="36"/>
        </w:rPr>
      </w:pPr>
    </w:p>
    <w:p w:rsidR="00FF1DFB" w:rsidRDefault="00FF1DFB" w:rsidP="00FF1DFB">
      <w:pPr>
        <w:adjustRightInd/>
        <w:snapToGrid/>
        <w:spacing w:line="240" w:lineRule="auto"/>
        <w:ind w:right="640" w:firstLineChars="200" w:firstLine="562"/>
        <w:jc w:val="right"/>
        <w:rPr>
          <w:rFonts w:asciiTheme="minorEastAsia" w:hAnsiTheme="minorEastAsia"/>
          <w:b/>
          <w:bCs/>
          <w:sz w:val="28"/>
          <w:szCs w:val="28"/>
        </w:rPr>
      </w:pPr>
    </w:p>
    <w:p w:rsidR="00FF1DFB" w:rsidRDefault="00FF1DFB" w:rsidP="00FF1DFB">
      <w:pPr>
        <w:adjustRightInd/>
        <w:snapToGrid/>
        <w:spacing w:line="240" w:lineRule="auto"/>
        <w:ind w:right="640"/>
        <w:jc w:val="center"/>
        <w:rPr>
          <w:rFonts w:asciiTheme="minorEastAsia" w:hAnsiTheme="minorEastAsia"/>
          <w:b/>
          <w:bCs/>
          <w:sz w:val="44"/>
          <w:szCs w:val="44"/>
        </w:rPr>
      </w:pPr>
      <w:r>
        <w:rPr>
          <w:rFonts w:asciiTheme="minorEastAsia" w:hAnsiTheme="minorEastAsia" w:hint="eastAsia"/>
          <w:b/>
          <w:bCs/>
          <w:sz w:val="44"/>
          <w:szCs w:val="44"/>
        </w:rPr>
        <w:t>消防技能操作规程及评分标准</w:t>
      </w:r>
    </w:p>
    <w:tbl>
      <w:tblPr>
        <w:tblStyle w:val="a9"/>
        <w:tblW w:w="9840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0"/>
        <w:gridCol w:w="5250"/>
        <w:gridCol w:w="660"/>
        <w:gridCol w:w="3240"/>
      </w:tblGrid>
      <w:tr w:rsidR="00FF1DFB" w:rsidTr="002E589C">
        <w:trPr>
          <w:trHeight w:val="232"/>
        </w:trPr>
        <w:tc>
          <w:tcPr>
            <w:tcW w:w="69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项目</w:t>
            </w:r>
          </w:p>
        </w:tc>
        <w:tc>
          <w:tcPr>
            <w:tcW w:w="5250" w:type="dxa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操作规程</w:t>
            </w:r>
          </w:p>
        </w:tc>
        <w:tc>
          <w:tcPr>
            <w:tcW w:w="660" w:type="dxa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分值</w:t>
            </w:r>
          </w:p>
        </w:tc>
        <w:tc>
          <w:tcPr>
            <w:tcW w:w="3240" w:type="dxa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评分标准</w:t>
            </w:r>
          </w:p>
        </w:tc>
      </w:tr>
      <w:tr w:rsidR="00FF1DFB" w:rsidTr="002E589C">
        <w:trPr>
          <w:trHeight w:val="1890"/>
        </w:trPr>
        <w:tc>
          <w:tcPr>
            <w:tcW w:w="69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使用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50分</w:t>
            </w:r>
          </w:p>
        </w:tc>
        <w:tc>
          <w:tcPr>
            <w:tcW w:w="525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1.按下消防栓门上的弹簧锁，打开消防栓门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2.拉开箱门后，按下箱内控制按钮，启动消防水泵。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 w:cs="华文仿宋"/>
                <w:sz w:val="22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3.（1）</w:t>
            </w:r>
            <w:r>
              <w:rPr>
                <w:rFonts w:ascii="华文仿宋" w:eastAsia="华文仿宋" w:hAnsi="华文仿宋" w:cs="华文仿宋" w:hint="eastAsia"/>
                <w:sz w:val="22"/>
              </w:rPr>
              <w:t>右手捏住卷好的水带，大拇指及食指捏住最外两圈（接头朝前），其余三个手指钩住第三、四圈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 w:cs="华文仿宋"/>
                <w:sz w:val="22"/>
              </w:rPr>
            </w:pPr>
            <w:r>
              <w:rPr>
                <w:rFonts w:ascii="华文仿宋" w:eastAsia="华文仿宋" w:hAnsi="华文仿宋" w:cs="华文仿宋" w:hint="eastAsia"/>
                <w:sz w:val="22"/>
              </w:rPr>
              <w:t>（2）左脚在前、右脚在后、弯腰，将水带前后摆动（摆幅不宜过大），接着向前甩出水带，甩</w:t>
            </w:r>
            <w:proofErr w:type="gramStart"/>
            <w:r>
              <w:rPr>
                <w:rFonts w:ascii="华文仿宋" w:eastAsia="华文仿宋" w:hAnsi="华文仿宋" w:cs="华文仿宋" w:hint="eastAsia"/>
                <w:sz w:val="22"/>
              </w:rPr>
              <w:t>出水带</w:t>
            </w:r>
            <w:proofErr w:type="gramEnd"/>
            <w:r>
              <w:rPr>
                <w:rFonts w:ascii="华文仿宋" w:eastAsia="华文仿宋" w:hAnsi="华文仿宋" w:cs="华文仿宋" w:hint="eastAsia"/>
                <w:sz w:val="22"/>
              </w:rPr>
              <w:t>时大拇指及食指始终捏住最外两圈皮龙，其余三指伸直，水带就会顺势滚向前方。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 w:cs="华文仿宋"/>
                <w:sz w:val="22"/>
              </w:rPr>
            </w:pPr>
            <w:r>
              <w:rPr>
                <w:rFonts w:ascii="华文仿宋" w:eastAsia="华文仿宋" w:hAnsi="华文仿宋" w:cs="华文仿宋" w:hint="eastAsia"/>
                <w:sz w:val="22"/>
              </w:rPr>
              <w:t>（3）</w:t>
            </w:r>
            <w:r>
              <w:rPr>
                <w:rFonts w:ascii="华文仿宋" w:eastAsia="华文仿宋" w:hAnsi="华文仿宋" w:cs="华文仿宋" w:hint="eastAsia"/>
                <w:szCs w:val="24"/>
              </w:rPr>
              <w:t>水带抛出后应成直线、完全展开，偏离正前方左右范围≤1米。水带抛出时，金属连接头不得脱手落地。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  <w:shd w:val="clear" w:color="auto" w:fill="FFFFFF"/>
              </w:rPr>
            </w:pPr>
            <w:r>
              <w:rPr>
                <w:rFonts w:ascii="华文仿宋" w:eastAsia="华文仿宋" w:hAnsi="华文仿宋" w:cs="华文仿宋" w:hint="eastAsia"/>
                <w:sz w:val="22"/>
              </w:rPr>
              <w:t>4.</w:t>
            </w:r>
            <w:r>
              <w:rPr>
                <w:rFonts w:ascii="华文仿宋" w:eastAsia="华文仿宋" w:hAnsi="华文仿宋" w:cs="华文仿宋" w:hint="eastAsia"/>
                <w:szCs w:val="24"/>
                <w:shd w:val="clear" w:color="auto" w:fill="FFFFFF"/>
              </w:rPr>
              <w:t>把水带接口一端与消火栓接口连接上，另一端与水枪连接，在地面上拉直水带。</w:t>
            </w:r>
          </w:p>
          <w:p w:rsidR="00FF1DFB" w:rsidRDefault="00FF1DFB" w:rsidP="002E589C">
            <w:pPr>
              <w:jc w:val="center"/>
              <w:rPr>
                <w:rFonts w:ascii="华文仿宋" w:eastAsia="华文仿宋" w:hAnsi="华文仿宋" w:cs="华文仿宋"/>
                <w:sz w:val="32"/>
                <w:szCs w:val="32"/>
                <w:shd w:val="clear" w:color="auto" w:fill="FFFFFF"/>
              </w:rPr>
            </w:pPr>
            <w:r>
              <w:rPr>
                <w:rFonts w:ascii="华文仿宋" w:eastAsia="华文仿宋" w:hAnsi="华文仿宋" w:cs="华文仿宋" w:hint="eastAsia"/>
                <w:szCs w:val="24"/>
                <w:shd w:val="clear" w:color="auto" w:fill="FFFFFF"/>
              </w:rPr>
              <w:t>5.把室内消火栓手轮顺开启方向旋开</w:t>
            </w:r>
            <w:r>
              <w:rPr>
                <w:rFonts w:ascii="华文仿宋" w:eastAsia="华文仿宋" w:hAnsi="华文仿宋" w:cs="华文仿宋" w:hint="eastAsia"/>
                <w:szCs w:val="24"/>
              </w:rPr>
              <w:t>，同时双手紧握水枪，</w:t>
            </w:r>
            <w:r>
              <w:rPr>
                <w:rFonts w:ascii="华文仿宋" w:eastAsia="华文仿宋" w:hAnsi="华文仿宋" w:cs="华文仿宋" w:hint="eastAsia"/>
                <w:szCs w:val="24"/>
                <w:shd w:val="clear" w:color="auto" w:fill="FFFFFF"/>
              </w:rPr>
              <w:t>即能进行喷水灭火。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  <w:shd w:val="clear" w:color="auto" w:fill="FFFFFF"/>
              </w:rPr>
            </w:pPr>
          </w:p>
        </w:tc>
        <w:tc>
          <w:tcPr>
            <w:tcW w:w="66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10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15</w:t>
            </w:r>
          </w:p>
        </w:tc>
        <w:tc>
          <w:tcPr>
            <w:tcW w:w="324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操作错误扣5分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操作错误扣5分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操作错误扣5分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操作错误扣5分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操作错误扣5分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操作错误扣10分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操作错误扣15分</w:t>
            </w:r>
          </w:p>
        </w:tc>
      </w:tr>
      <w:tr w:rsidR="00FF1DFB" w:rsidTr="002E589C">
        <w:trPr>
          <w:trHeight w:val="4717"/>
        </w:trPr>
        <w:tc>
          <w:tcPr>
            <w:tcW w:w="69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使用后回收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50分</w:t>
            </w:r>
          </w:p>
        </w:tc>
        <w:tc>
          <w:tcPr>
            <w:tcW w:w="5250" w:type="dxa"/>
          </w:tcPr>
          <w:p w:rsidR="00FF1DFB" w:rsidRDefault="00FF1DFB" w:rsidP="002E589C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szCs w:val="24"/>
              </w:rPr>
              <w:t>水</w:t>
            </w:r>
            <w:proofErr w:type="gramStart"/>
            <w:r>
              <w:rPr>
                <w:rFonts w:ascii="华文仿宋" w:eastAsia="华文仿宋" w:hAnsi="华文仿宋" w:cs="华文仿宋" w:hint="eastAsia"/>
                <w:szCs w:val="24"/>
              </w:rPr>
              <w:t>带使用</w:t>
            </w:r>
            <w:proofErr w:type="gramEnd"/>
            <w:r>
              <w:rPr>
                <w:rFonts w:ascii="华文仿宋" w:eastAsia="华文仿宋" w:hAnsi="华文仿宋" w:cs="华文仿宋" w:hint="eastAsia"/>
                <w:szCs w:val="24"/>
              </w:rPr>
              <w:t>完毕后，要先倒出水带中的余水。</w:t>
            </w:r>
          </w:p>
          <w:p w:rsidR="00FF1DFB" w:rsidRDefault="00FF1DFB" w:rsidP="002E589C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szCs w:val="24"/>
              </w:rPr>
              <w:t>协助卷带队员将水带对折形成双层，下层水带要比上层水带长出约30公分，用脚踩住水带的靠近接头部位</w:t>
            </w:r>
          </w:p>
          <w:p w:rsidR="00FF1DFB" w:rsidRDefault="00FF1DFB" w:rsidP="002E589C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szCs w:val="24"/>
              </w:rPr>
              <w:t>卷带队员在另一端将两层水带抖动拉直、平铺叠好后开始弯腰卷带</w:t>
            </w:r>
          </w:p>
          <w:p w:rsidR="00FF1DFB" w:rsidRDefault="00FF1DFB" w:rsidP="002E589C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szCs w:val="24"/>
              </w:rPr>
              <w:t>协助卷带队员前往卷带学员前方约2米处，双脚立于水带左右跨于水带上方，俯身弯腰双手托起上层水带，使两层水带叠放整齐，便于卷带学员卷带。</w:t>
            </w:r>
          </w:p>
          <w:p w:rsidR="00FF1DFB" w:rsidRDefault="00FF1DFB" w:rsidP="002E589C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szCs w:val="24"/>
              </w:rPr>
              <w:t>随着卷带队员向前卷带，协助卷带学员慢慢向后退，直至卷带完毕。</w:t>
            </w:r>
          </w:p>
          <w:p w:rsidR="00FF1DFB" w:rsidRDefault="00FF1DFB" w:rsidP="002E589C">
            <w:pPr>
              <w:numPr>
                <w:ilvl w:val="0"/>
                <w:numId w:val="11"/>
              </w:numPr>
              <w:spacing w:line="240" w:lineRule="auto"/>
              <w:jc w:val="center"/>
              <w:rPr>
                <w:rFonts w:ascii="华文仿宋" w:eastAsia="华文仿宋" w:hAnsi="华文仿宋" w:cs="华文仿宋"/>
                <w:szCs w:val="24"/>
              </w:rPr>
            </w:pPr>
            <w:r>
              <w:rPr>
                <w:rFonts w:ascii="华文仿宋" w:eastAsia="华文仿宋" w:hAnsi="华文仿宋" w:cs="华文仿宋" w:hint="eastAsia"/>
                <w:szCs w:val="24"/>
              </w:rPr>
              <w:t>卷好的水龙带两金属连接</w:t>
            </w:r>
            <w:proofErr w:type="gramStart"/>
            <w:r>
              <w:rPr>
                <w:rFonts w:ascii="华文仿宋" w:eastAsia="华文仿宋" w:hAnsi="华文仿宋" w:cs="华文仿宋" w:hint="eastAsia"/>
                <w:szCs w:val="24"/>
              </w:rPr>
              <w:t>头差距</w:t>
            </w:r>
            <w:proofErr w:type="gramEnd"/>
            <w:r>
              <w:rPr>
                <w:rFonts w:ascii="华文仿宋" w:eastAsia="华文仿宋" w:hAnsi="华文仿宋" w:cs="华文仿宋" w:hint="eastAsia"/>
                <w:szCs w:val="24"/>
              </w:rPr>
              <w:t>小于10公分</w:t>
            </w:r>
          </w:p>
        </w:tc>
        <w:tc>
          <w:tcPr>
            <w:tcW w:w="66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10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10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10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10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  <w:r>
              <w:rPr>
                <w:rFonts w:ascii="华文仿宋" w:eastAsia="华文仿宋" w:hAnsi="华文仿宋" w:hint="eastAsia"/>
                <w:sz w:val="28"/>
                <w:szCs w:val="28"/>
              </w:rPr>
              <w:t>5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 w:val="28"/>
                <w:szCs w:val="28"/>
              </w:rPr>
            </w:pPr>
          </w:p>
        </w:tc>
        <w:tc>
          <w:tcPr>
            <w:tcW w:w="3240" w:type="dxa"/>
          </w:tcPr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lastRenderedPageBreak/>
              <w:t>操作错误扣5分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操作错误扣10分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操作错误扣10分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操作错误扣10分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操作错误扣10分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华文仿宋" w:eastAsia="华文仿宋" w:hAnsi="华文仿宋"/>
                <w:szCs w:val="24"/>
              </w:rPr>
            </w:pPr>
            <w:r>
              <w:rPr>
                <w:rFonts w:ascii="华文仿宋" w:eastAsia="华文仿宋" w:hAnsi="华文仿宋" w:hint="eastAsia"/>
                <w:szCs w:val="24"/>
              </w:rPr>
              <w:t>操作错误扣5分</w:t>
            </w:r>
          </w:p>
        </w:tc>
      </w:tr>
    </w:tbl>
    <w:p w:rsidR="00FF1DFB" w:rsidRDefault="00FF1DFB" w:rsidP="00FF1DFB">
      <w:pPr>
        <w:spacing w:line="520" w:lineRule="exact"/>
        <w:rPr>
          <w:rFonts w:ascii="方正小标宋简体" w:eastAsia="方正小标宋简体" w:hAnsi="方正小标宋简体" w:cs="方正小标宋简体"/>
          <w:b/>
          <w:sz w:val="44"/>
          <w:szCs w:val="44"/>
        </w:rPr>
      </w:pPr>
    </w:p>
    <w:p w:rsidR="00FF1DFB" w:rsidRDefault="00FF1DFB" w:rsidP="00FF1DF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四、交通指挥动作规范及要求</w:t>
      </w:r>
    </w:p>
    <w:p w:rsidR="00FF1DFB" w:rsidRDefault="00FF1DFB" w:rsidP="00FF1DFB">
      <w:pPr>
        <w:adjustRightInd/>
        <w:snapToGrid/>
        <w:spacing w:after="150" w:line="360" w:lineRule="atLeas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一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停止信号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示意：不准前方车辆通行</w:t>
      </w:r>
    </w:p>
    <w:tbl>
      <w:tblPr>
        <w:tblW w:w="9124" w:type="dxa"/>
        <w:jc w:val="center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042"/>
        <w:gridCol w:w="3037"/>
        <w:gridCol w:w="6"/>
        <w:gridCol w:w="3039"/>
      </w:tblGrid>
      <w:tr w:rsidR="00FF1DFB" w:rsidTr="002E589C">
        <w:trPr>
          <w:tblCellSpacing w:w="0" w:type="dxa"/>
          <w:jc w:val="center"/>
        </w:trPr>
        <w:tc>
          <w:tcPr>
            <w:tcW w:w="3042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jc w:val="center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695450" cy="2428875"/>
                  <wp:effectExtent l="0" t="0" r="0" b="9525"/>
                  <wp:docPr id="119" name="图片 138" descr="不准前方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38" descr="不准前方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jc w:val="center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704975" cy="2476500"/>
                  <wp:effectExtent l="0" t="0" r="9525" b="0"/>
                  <wp:docPr id="120" name="图片 139" descr="不准前方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39" descr="不准前方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F1DFB" w:rsidRDefault="00FF1DFB" w:rsidP="002E589C">
            <w:pPr>
              <w:tabs>
                <w:tab w:val="left" w:pos="905"/>
                <w:tab w:val="center" w:pos="1512"/>
              </w:tabs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 w:hint="eastAsia"/>
                <w:color w:val="000000"/>
                <w:sz w:val="21"/>
                <w:szCs w:val="21"/>
              </w:rPr>
              <w:tab/>
            </w: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714500" cy="2486025"/>
                  <wp:effectExtent l="0" t="0" r="0" b="9525"/>
                  <wp:docPr id="121" name="图片 140" descr="不准前方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40" descr="不准前方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宋体" w:hAnsi="Helvetica" w:cs="宋体" w:hint="eastAsia"/>
                <w:color w:val="000000"/>
                <w:sz w:val="21"/>
                <w:szCs w:val="21"/>
              </w:rPr>
              <w:tab/>
            </w: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6079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240" w:lineRule="auto"/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</w:pPr>
            <w:r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  <w:t>1.左臂由前向上直伸与身体成135度，掌心向前与身体平行，五指并拢，面部及目光平视前方；</w:t>
            </w:r>
          </w:p>
        </w:tc>
        <w:tc>
          <w:tcPr>
            <w:tcW w:w="3045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240" w:lineRule="auto"/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</w:pPr>
            <w:r>
              <w:rPr>
                <w:rFonts w:ascii="华文仿宋" w:eastAsia="华文仿宋" w:hAnsi="华文仿宋" w:cs="宋体"/>
                <w:color w:val="000000"/>
                <w:sz w:val="28"/>
                <w:szCs w:val="28"/>
              </w:rPr>
              <w:t>2.左臂垂直放下，恢复立正姿势。</w:t>
            </w:r>
          </w:p>
        </w:tc>
      </w:tr>
    </w:tbl>
    <w:p w:rsidR="00FF1DFB" w:rsidRDefault="00FF1DFB" w:rsidP="00FF1DFB">
      <w:pPr>
        <w:adjustRightInd/>
        <w:snapToGrid/>
        <w:spacing w:line="240" w:lineRule="auto"/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</w:pPr>
    </w:p>
    <w:p w:rsidR="00FF1DFB" w:rsidRDefault="00FF1DFB" w:rsidP="00FF1DFB">
      <w:pPr>
        <w:adjustRightInd/>
        <w:snapToGrid/>
        <w:spacing w:before="75" w:after="150" w:line="360" w:lineRule="atLeas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lastRenderedPageBreak/>
        <w:t>二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直行信号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示意：准许右方直行的车辆通行</w:t>
      </w:r>
    </w:p>
    <w:tbl>
      <w:tblPr>
        <w:tblW w:w="9391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47"/>
        <w:gridCol w:w="2348"/>
        <w:gridCol w:w="2348"/>
        <w:gridCol w:w="2348"/>
      </w:tblGrid>
      <w:tr w:rsidR="00FF1DFB" w:rsidTr="002E589C">
        <w:trPr>
          <w:tblCellSpacing w:w="0" w:type="dxa"/>
          <w:jc w:val="center"/>
        </w:trPr>
        <w:tc>
          <w:tcPr>
            <w:tcW w:w="2347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66850" cy="2524125"/>
                  <wp:effectExtent l="0" t="0" r="0" b="9525"/>
                  <wp:docPr id="215" name="图片 141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141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38275" cy="2524125"/>
                  <wp:effectExtent l="0" t="0" r="9525" b="9525"/>
                  <wp:docPr id="216" name="图片 142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42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47800" cy="2524125"/>
                  <wp:effectExtent l="0" t="0" r="0" b="9525"/>
                  <wp:docPr id="217" name="图片 143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43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38275" cy="2524125"/>
                  <wp:effectExtent l="0" t="0" r="9525" b="9525"/>
                  <wp:docPr id="218" name="图片 144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44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2347" w:type="dxa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1.左臂向左平伸与身体成90度，掌心向前，五指并拢，面部及目光同时转向左方45度；</w:t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2.右臂向右平伸与身体成90度，掌心向前，五指并拢，面部及目光同时转向右方45度；</w:t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3.右臂水平向左摆动与身体成90度,小臂弯屈至与大臂成90度,掌心向内与左胸衣兜相对,小臂与前胸平行，面部及目光同时转向左方45度；</w:t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4.右大臂不动，右小臂水平向右摆动与身体成90度，掌心向左，五指并拢；</w:t>
            </w:r>
          </w:p>
        </w:tc>
      </w:tr>
      <w:tr w:rsidR="00FF1DFB" w:rsidTr="002E589C">
        <w:trPr>
          <w:trHeight w:val="3676"/>
          <w:tblCellSpacing w:w="0" w:type="dxa"/>
          <w:jc w:val="center"/>
        </w:trPr>
        <w:tc>
          <w:tcPr>
            <w:tcW w:w="2347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66850" cy="2324100"/>
                  <wp:effectExtent l="0" t="0" r="0" b="0"/>
                  <wp:docPr id="219" name="图片 145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45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571625" cy="2324100"/>
                  <wp:effectExtent l="0" t="0" r="9525" b="0"/>
                  <wp:docPr id="220" name="图片 146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46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47800" cy="2286000"/>
                  <wp:effectExtent l="0" t="0" r="0" b="0"/>
                  <wp:docPr id="221" name="图片 147" descr="准许右方直行的车辆通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47" descr="准许右方直行的车辆通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 </w:t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695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6.收右臂；</w:t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7.收左臂，面部及目光转向前方，恢复立正姿势。</w:t>
            </w:r>
          </w:p>
        </w:tc>
        <w:tc>
          <w:tcPr>
            <w:tcW w:w="234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FF1DFB" w:rsidRDefault="00FF1DFB" w:rsidP="00FF1DFB">
      <w:pPr>
        <w:adjustRightInd/>
        <w:snapToGrid/>
        <w:spacing w:line="240" w:lineRule="auto"/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br w:type="page"/>
      </w:r>
    </w:p>
    <w:p w:rsidR="00FF1DFB" w:rsidRDefault="00FF1DFB" w:rsidP="00FF1DFB">
      <w:pPr>
        <w:adjustRightInd/>
        <w:snapToGrid/>
        <w:spacing w:line="48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lastRenderedPageBreak/>
        <w:t>三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左转弯信号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示意：准许车辆左转弯，在不妨碍被放车辆通行的情况下可以调头</w:t>
      </w:r>
    </w:p>
    <w:tbl>
      <w:tblPr>
        <w:tblW w:w="832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04"/>
        <w:gridCol w:w="12"/>
        <w:gridCol w:w="2113"/>
        <w:gridCol w:w="2047"/>
        <w:gridCol w:w="16"/>
        <w:gridCol w:w="2034"/>
      </w:tblGrid>
      <w:tr w:rsidR="00FF1DFB" w:rsidTr="002E589C">
        <w:trPr>
          <w:trHeight w:val="3537"/>
          <w:tblCellSpacing w:w="0" w:type="dxa"/>
          <w:jc w:val="center"/>
        </w:trPr>
        <w:tc>
          <w:tcPr>
            <w:tcW w:w="2116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76375" cy="2152650"/>
                  <wp:effectExtent l="0" t="0" r="9525" b="0"/>
                  <wp:docPr id="270" name="图片 148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148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85900" cy="2124075"/>
                  <wp:effectExtent l="0" t="0" r="0" b="9525"/>
                  <wp:docPr id="271" name="图片 149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 149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38275" cy="2105025"/>
                  <wp:effectExtent l="0" t="0" r="9525" b="9525"/>
                  <wp:docPr id="272" name="图片 150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150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43125"/>
                  <wp:effectExtent l="0" t="0" r="0" b="9525"/>
                  <wp:docPr id="273" name="图片 151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151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rHeight w:val="868"/>
          <w:tblCellSpacing w:w="0" w:type="dxa"/>
          <w:jc w:val="center"/>
        </w:trPr>
        <w:tc>
          <w:tcPr>
            <w:tcW w:w="4229" w:type="dxa"/>
            <w:gridSpan w:val="3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1.右臂向前平伸与身体成90度，掌心向前，手掌与手臂夹角不低于60度，五指并拢，面部及目光同时转向左方45度；</w:t>
            </w:r>
          </w:p>
        </w:tc>
        <w:tc>
          <w:tcPr>
            <w:tcW w:w="4097" w:type="dxa"/>
            <w:gridSpan w:val="3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2.左臂与手掌平直向右前方摆动，手臂与身体成45度，掌心向右，中指尖至上衣中缝，高度至上衣最下面一个纽扣；</w:t>
            </w:r>
          </w:p>
        </w:tc>
      </w:tr>
      <w:tr w:rsidR="00FF1DFB" w:rsidTr="002E589C">
        <w:trPr>
          <w:trHeight w:val="3447"/>
          <w:tblCellSpacing w:w="0" w:type="dxa"/>
          <w:jc w:val="center"/>
        </w:trPr>
        <w:tc>
          <w:tcPr>
            <w:tcW w:w="2116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44295" cy="2066925"/>
                  <wp:effectExtent l="0" t="0" r="8255" b="9525"/>
                  <wp:docPr id="274" name="图片 152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152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5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44295" cy="2057400"/>
                  <wp:effectExtent l="0" t="0" r="8255" b="0"/>
                  <wp:docPr id="275" name="图片 153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153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29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40485" cy="2028825"/>
                  <wp:effectExtent l="0" t="0" r="12065" b="9525"/>
                  <wp:docPr id="276" name="图片 154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154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33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62380" cy="2000250"/>
                  <wp:effectExtent l="0" t="0" r="13970" b="0"/>
                  <wp:docPr id="277" name="图片 155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155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23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4229" w:type="dxa"/>
            <w:gridSpan w:val="3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3.左臂回位至不超过裤缝，面部及目光保持目视左方45度，完成第一次摆动；</w:t>
            </w:r>
          </w:p>
        </w:tc>
        <w:tc>
          <w:tcPr>
            <w:tcW w:w="4097" w:type="dxa"/>
            <w:gridSpan w:val="3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4.重复（2）动作；</w:t>
            </w:r>
          </w:p>
        </w:tc>
      </w:tr>
      <w:tr w:rsidR="00FF1DFB" w:rsidTr="002E589C">
        <w:trPr>
          <w:trHeight w:val="3166"/>
          <w:tblCellSpacing w:w="0" w:type="dxa"/>
          <w:jc w:val="center"/>
        </w:trPr>
        <w:tc>
          <w:tcPr>
            <w:tcW w:w="2104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64285" cy="1924050"/>
                  <wp:effectExtent l="0" t="0" r="12065" b="0"/>
                  <wp:docPr id="331" name="图片 156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156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464" cy="1926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3175" cy="1914525"/>
                  <wp:effectExtent l="0" t="0" r="3175" b="9525"/>
                  <wp:docPr id="332" name="图片 157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157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918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7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44600" cy="1885950"/>
                  <wp:effectExtent l="0" t="0" r="12700" b="0"/>
                  <wp:docPr id="333" name="图片 158" descr="准许车辆左转弯，在不妨碍被放车辆通行的情况下可以调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158" descr="准许车辆左转弯，在不妨碍被放车辆通行的情况下可以调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7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gridSpan w:val="2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4229" w:type="dxa"/>
            <w:gridSpan w:val="3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5.重复（3）动作；完成第二次摆动</w:t>
            </w: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6.收右臂，面部及目光转向前方，恢复立正姿势。</w:t>
            </w:r>
          </w:p>
        </w:tc>
      </w:tr>
    </w:tbl>
    <w:p w:rsidR="00FF1DFB" w:rsidRDefault="00FF1DFB" w:rsidP="00FF1DFB">
      <w:pPr>
        <w:adjustRightInd/>
        <w:snapToGrid/>
        <w:spacing w:line="400" w:lineRule="exact"/>
        <w:rPr>
          <w:rFonts w:ascii="Helvetica" w:eastAsia="宋体" w:hAnsi="Helvetica" w:cs="宋体"/>
          <w:vanish/>
          <w:color w:val="000000"/>
          <w:sz w:val="21"/>
          <w:szCs w:val="21"/>
        </w:rPr>
      </w:pPr>
    </w:p>
    <w:p w:rsidR="00FF1DFB" w:rsidRDefault="00FF1DFB" w:rsidP="00FF1DFB">
      <w:pPr>
        <w:adjustRightInd/>
        <w:snapToGrid/>
        <w:spacing w:line="400" w:lineRule="exac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四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左转弯待转信号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示意：准许左方左转弯的车辆进入路口，沿左转弯行驶方向靠近路口中心，等候左转 弯信号</w:t>
      </w:r>
    </w:p>
    <w:tbl>
      <w:tblPr>
        <w:tblW w:w="8693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02"/>
        <w:gridCol w:w="2126"/>
        <w:gridCol w:w="2215"/>
        <w:gridCol w:w="2150"/>
      </w:tblGrid>
      <w:tr w:rsidR="00FF1DFB" w:rsidTr="002E589C">
        <w:trPr>
          <w:trHeight w:val="3334"/>
          <w:tblCellSpacing w:w="0" w:type="dxa"/>
          <w:jc w:val="center"/>
        </w:trPr>
        <w:tc>
          <w:tcPr>
            <w:tcW w:w="2202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14450" cy="2009775"/>
                  <wp:effectExtent l="0" t="0" r="0" b="9525"/>
                  <wp:docPr id="319" name="图片 159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159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6350" cy="2038350"/>
                  <wp:effectExtent l="0" t="0" r="0" b="0"/>
                  <wp:docPr id="320" name="图片 160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 160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14450" cy="2019300"/>
                  <wp:effectExtent l="0" t="0" r="0" b="0"/>
                  <wp:docPr id="321" name="图片 161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161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10" cy="201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8420" cy="2028825"/>
                  <wp:effectExtent l="0" t="0" r="5080" b="9525"/>
                  <wp:docPr id="322" name="图片 162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162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67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328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1.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左臂向左平伸与身体成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度，掌心向下，五指并拢，面部及目光同时转向左方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度；</w:t>
            </w:r>
          </w:p>
        </w:tc>
        <w:tc>
          <w:tcPr>
            <w:tcW w:w="4365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2.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左臂与手掌平直向下方摆动，手臂与身体成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15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度，面部及目光保持目视左方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45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度，完成第一次摆动；</w:t>
            </w:r>
          </w:p>
        </w:tc>
      </w:tr>
      <w:tr w:rsidR="00FF1DFB" w:rsidTr="002E589C">
        <w:trPr>
          <w:trHeight w:val="3266"/>
          <w:tblCellSpacing w:w="0" w:type="dxa"/>
          <w:jc w:val="center"/>
        </w:trPr>
        <w:tc>
          <w:tcPr>
            <w:tcW w:w="2202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14450" cy="1990725"/>
                  <wp:effectExtent l="0" t="0" r="0" b="9525"/>
                  <wp:docPr id="323" name="图片 163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 163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6350" cy="2009775"/>
                  <wp:effectExtent l="0" t="0" r="0" b="9525"/>
                  <wp:docPr id="324" name="图片 164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164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96" cy="2017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6350" cy="1971675"/>
                  <wp:effectExtent l="0" t="0" r="0" b="9525"/>
                  <wp:docPr id="325" name="图片 165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165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23" cy="19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75080" cy="2009775"/>
                  <wp:effectExtent l="0" t="0" r="1270" b="9525"/>
                  <wp:docPr id="326" name="图片 166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 166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02" cy="201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328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3.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重复（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1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）动作；</w:t>
            </w:r>
          </w:p>
        </w:tc>
        <w:tc>
          <w:tcPr>
            <w:tcW w:w="4365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4.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重复（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2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）动作，完成第二次摆动；</w:t>
            </w:r>
          </w:p>
        </w:tc>
      </w:tr>
      <w:tr w:rsidR="00FF1DFB" w:rsidTr="002E589C">
        <w:trPr>
          <w:trHeight w:val="3163"/>
          <w:tblCellSpacing w:w="0" w:type="dxa"/>
          <w:jc w:val="center"/>
        </w:trPr>
        <w:tc>
          <w:tcPr>
            <w:tcW w:w="2202" w:type="dxa"/>
            <w:tcBorders>
              <w:righ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14450" cy="1943100"/>
                  <wp:effectExtent l="0" t="0" r="0" b="0"/>
                  <wp:docPr id="327" name="图片 167" descr="准许左方左转弯的车辆进入路口，沿左转弯行驶方向靠近路口中心，等候左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 167" descr="准许左方左转弯的车辆进入路口，沿左转弯行驶方向靠近路口中心，等候左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07" cy="194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2202" w:type="dxa"/>
            <w:tcBorders>
              <w:righ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5.</w:t>
            </w:r>
            <w:r>
              <w:rPr>
                <w:rFonts w:ascii="Helvetica" w:eastAsia="宋体" w:hAnsi="Helvetica" w:cs="宋体"/>
                <w:color w:val="000000"/>
                <w:sz w:val="21"/>
                <w:szCs w:val="21"/>
              </w:rPr>
              <w:t>收左臂，面部及目光转向前方，恢复立正姿势。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215" w:type="dxa"/>
            <w:tcBorders>
              <w:righ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</w:p>
        </w:tc>
      </w:tr>
    </w:tbl>
    <w:p w:rsidR="00FF1DFB" w:rsidRDefault="00FF1DFB" w:rsidP="00FF1DFB">
      <w:pPr>
        <w:adjustRightInd/>
        <w:snapToGrid/>
        <w:spacing w:line="240" w:lineRule="auto"/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lastRenderedPageBreak/>
        <w:br w:type="page"/>
      </w:r>
    </w:p>
    <w:p w:rsidR="00FF1DFB" w:rsidRDefault="00FF1DFB" w:rsidP="00FF1DFB">
      <w:pPr>
        <w:adjustRightInd/>
        <w:snapToGrid/>
        <w:spacing w:before="75" w:after="150" w:line="360" w:lineRule="atLeas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lastRenderedPageBreak/>
        <w:t>五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右转弯信号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示意：准许右方的车辆右转弯</w:t>
      </w:r>
    </w:p>
    <w:tbl>
      <w:tblPr>
        <w:tblW w:w="904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45"/>
        <w:gridCol w:w="2268"/>
        <w:gridCol w:w="2268"/>
        <w:gridCol w:w="2258"/>
        <w:gridCol w:w="10"/>
      </w:tblGrid>
      <w:tr w:rsidR="00FF1DFB" w:rsidTr="002E589C">
        <w:trPr>
          <w:tblCellSpacing w:w="0" w:type="dxa"/>
          <w:jc w:val="center"/>
        </w:trPr>
        <w:tc>
          <w:tcPr>
            <w:tcW w:w="224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87475" cy="2133600"/>
                  <wp:effectExtent l="0" t="0" r="3175" b="0"/>
                  <wp:docPr id="362" name="图片 168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168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138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33500" cy="2141220"/>
                  <wp:effectExtent l="0" t="0" r="0" b="11430"/>
                  <wp:docPr id="363" name="图片 169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169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141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2162175"/>
                  <wp:effectExtent l="0" t="0" r="7620" b="9525"/>
                  <wp:docPr id="364" name="图片 170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170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52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114550"/>
                  <wp:effectExtent l="0" t="0" r="1905" b="0"/>
                  <wp:docPr id="365" name="图片 171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171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28" cy="211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513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1.左臂向前平伸与身体成90度，掌心向前，手掌与手臂夹角不低于60度，五指并拢，面部及目光同时转向右方45度；</w:t>
            </w:r>
          </w:p>
        </w:tc>
        <w:tc>
          <w:tcPr>
            <w:tcW w:w="4536" w:type="dxa"/>
            <w:gridSpan w:val="3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2.右臂与手掌平直向左前方摆动，手臂与身体成45度，掌心向左，中指尖至上衣中缝，高度至上衣最下面一个纽扣；</w:t>
            </w:r>
          </w:p>
        </w:tc>
      </w:tr>
      <w:tr w:rsidR="00FF1DFB" w:rsidTr="002E589C">
        <w:trPr>
          <w:trHeight w:val="3150"/>
          <w:tblCellSpacing w:w="0" w:type="dxa"/>
          <w:jc w:val="center"/>
        </w:trPr>
        <w:tc>
          <w:tcPr>
            <w:tcW w:w="224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87475" cy="1952625"/>
                  <wp:effectExtent l="0" t="0" r="3175" b="9525"/>
                  <wp:docPr id="366" name="图片 172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172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95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50950" cy="1981200"/>
                  <wp:effectExtent l="0" t="0" r="6350" b="0"/>
                  <wp:docPr id="367" name="图片 173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173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7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92860" cy="1981200"/>
                  <wp:effectExtent l="0" t="0" r="2540" b="0"/>
                  <wp:docPr id="368" name="图片 174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174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84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50950" cy="1981200"/>
                  <wp:effectExtent l="0" t="0" r="6350" b="0"/>
                  <wp:docPr id="369" name="图片 175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175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14" cy="198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4513" w:type="dxa"/>
            <w:gridSpan w:val="2"/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3.右臂回位至不超过裤缝，面部及目光保持目视右方45度，完成第一次摆动；</w:t>
            </w:r>
          </w:p>
        </w:tc>
        <w:tc>
          <w:tcPr>
            <w:tcW w:w="4536" w:type="dxa"/>
            <w:gridSpan w:val="3"/>
          </w:tcPr>
          <w:p w:rsidR="00FF1DFB" w:rsidRDefault="00FF1DFB" w:rsidP="002E589C">
            <w:pPr>
              <w:adjustRightInd/>
              <w:snapToGrid/>
              <w:spacing w:line="75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4.重复（2）动作；</w:t>
            </w:r>
          </w:p>
        </w:tc>
      </w:tr>
      <w:tr w:rsidR="00FF1DFB" w:rsidTr="002E589C">
        <w:trPr>
          <w:gridAfter w:val="1"/>
          <w:wAfter w:w="10" w:type="dxa"/>
          <w:tblCellSpacing w:w="0" w:type="dxa"/>
          <w:jc w:val="center"/>
        </w:trPr>
        <w:tc>
          <w:tcPr>
            <w:tcW w:w="224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85875" cy="1933575"/>
                  <wp:effectExtent l="0" t="0" r="9525" b="9525"/>
                  <wp:docPr id="370" name="图片 176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176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2070" cy="1981200"/>
                  <wp:effectExtent l="0" t="0" r="11430" b="0"/>
                  <wp:docPr id="371" name="图片 177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177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37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238885" cy="1990725"/>
                  <wp:effectExtent l="0" t="0" r="18415" b="9525"/>
                  <wp:docPr id="372" name="图片 178" descr="准许右方的车辆右转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178" descr="准许右方的车辆右转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87" cy="1993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</w:tr>
      <w:tr w:rsidR="00FF1DFB" w:rsidTr="002E589C">
        <w:trPr>
          <w:gridAfter w:val="1"/>
          <w:wAfter w:w="10" w:type="dxa"/>
          <w:tblCellSpacing w:w="0" w:type="dxa"/>
          <w:jc w:val="center"/>
        </w:trPr>
        <w:tc>
          <w:tcPr>
            <w:tcW w:w="4513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5.重复（3）动作；完成第二次摆动；</w:t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6.收左臂，面部及目光转向前方，恢复立正姿势。</w:t>
            </w:r>
          </w:p>
        </w:tc>
        <w:tc>
          <w:tcPr>
            <w:tcW w:w="225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FF1DFB" w:rsidRDefault="00FF1DFB" w:rsidP="00FF1DFB">
      <w:pPr>
        <w:adjustRightInd/>
        <w:snapToGrid/>
        <w:spacing w:line="360" w:lineRule="atLeast"/>
        <w:rPr>
          <w:rFonts w:ascii="Helvetica" w:eastAsia="宋体" w:hAnsi="Helvetica" w:cs="宋体"/>
          <w:vanish/>
          <w:color w:val="000000"/>
          <w:sz w:val="21"/>
          <w:szCs w:val="21"/>
        </w:rPr>
      </w:pPr>
    </w:p>
    <w:p w:rsidR="00FF1DFB" w:rsidRDefault="00FF1DFB" w:rsidP="00FF1DFB">
      <w:pPr>
        <w:adjustRightInd/>
        <w:snapToGrid/>
        <w:spacing w:before="75" w:after="150" w:line="360" w:lineRule="atLeast"/>
        <w:ind w:firstLineChars="200" w:firstLine="641"/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</w:pPr>
    </w:p>
    <w:p w:rsidR="00FF1DFB" w:rsidRDefault="00FF1DFB" w:rsidP="00FF1DFB">
      <w:pPr>
        <w:adjustRightInd/>
        <w:snapToGrid/>
        <w:spacing w:before="75" w:after="150" w:line="360" w:lineRule="atLeas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六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变道信号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示意：车辆腾空指定的车道，减速慢行</w:t>
      </w:r>
    </w:p>
    <w:tbl>
      <w:tblPr>
        <w:tblW w:w="921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2300"/>
        <w:gridCol w:w="2300"/>
        <w:gridCol w:w="2255"/>
      </w:tblGrid>
      <w:tr w:rsidR="00FF1DFB" w:rsidTr="002E589C">
        <w:trPr>
          <w:tblCellSpacing w:w="0" w:type="dxa"/>
          <w:jc w:val="center"/>
        </w:trPr>
        <w:tc>
          <w:tcPr>
            <w:tcW w:w="236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9225" cy="2279015"/>
                  <wp:effectExtent l="0" t="0" r="9525" b="6985"/>
                  <wp:docPr id="392" name="图片 179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179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27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9700" cy="2263775"/>
                  <wp:effectExtent l="0" t="0" r="0" b="3175"/>
                  <wp:docPr id="393" name="图片 180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180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26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7320" cy="2276475"/>
                  <wp:effectExtent l="0" t="0" r="11430" b="9525"/>
                  <wp:docPr id="394" name="图片 181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181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8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47900"/>
                  <wp:effectExtent l="0" t="0" r="10160" b="0"/>
                  <wp:docPr id="395" name="图片 182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182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4660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1.面向来车方向，右臂向前平伸与身体成90度，掌心向左，五指并拢，面部及目光平视前方；</w:t>
            </w:r>
          </w:p>
        </w:tc>
        <w:tc>
          <w:tcPr>
            <w:tcW w:w="4555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2.右臂向左水平摆动与身体成45度，完成第一次摆动；</w:t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236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7320" cy="2095500"/>
                  <wp:effectExtent l="0" t="0" r="11430" b="0"/>
                  <wp:docPr id="396" name="图片 183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183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9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14550"/>
                  <wp:effectExtent l="0" t="0" r="0" b="0"/>
                  <wp:docPr id="397" name="图片 184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184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11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114550"/>
                  <wp:effectExtent l="0" t="0" r="0" b="0"/>
                  <wp:docPr id="398" name="图片 185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185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11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095500"/>
                  <wp:effectExtent l="0" t="0" r="1905" b="0"/>
                  <wp:docPr id="399" name="图片 186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186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83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4660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3.恢复至（1）动作；</w:t>
            </w:r>
          </w:p>
        </w:tc>
        <w:tc>
          <w:tcPr>
            <w:tcW w:w="4555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4.重复（2）动作，完成第二次摆动；</w:t>
            </w: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2360" w:type="dxa"/>
            <w:tcBorders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64310" cy="2114550"/>
                  <wp:effectExtent l="0" t="0" r="2540" b="0"/>
                  <wp:docPr id="400" name="图片 187" descr="车辆腾空指定的车道，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187" descr="车辆腾空指定的车道，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873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tcBorders>
              <w:lef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  <w:tr w:rsidR="00FF1DFB" w:rsidTr="002E589C">
        <w:trPr>
          <w:trHeight w:val="75"/>
          <w:tblCellSpacing w:w="0" w:type="dxa"/>
          <w:jc w:val="center"/>
        </w:trPr>
        <w:tc>
          <w:tcPr>
            <w:tcW w:w="2360" w:type="dxa"/>
            <w:tcBorders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lastRenderedPageBreak/>
              <w:t>5.收右臂，回复立正姿势。</w:t>
            </w:r>
          </w:p>
        </w:tc>
        <w:tc>
          <w:tcPr>
            <w:tcW w:w="2300" w:type="dxa"/>
            <w:tcBorders>
              <w:lef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300" w:type="dxa"/>
            <w:tcBorders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55" w:type="dxa"/>
            <w:tcBorders>
              <w:lef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75" w:lineRule="atLeast"/>
              <w:jc w:val="both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FF1DFB" w:rsidRDefault="00FF1DFB" w:rsidP="00FF1DFB">
      <w:pPr>
        <w:adjustRightInd/>
        <w:snapToGrid/>
        <w:spacing w:line="240" w:lineRule="auto"/>
        <w:rPr>
          <w:rFonts w:ascii="Helvetica" w:eastAsia="宋体" w:hAnsi="Helvetica" w:cs="宋体"/>
          <w:b/>
          <w:bCs/>
          <w:color w:val="000000"/>
          <w:sz w:val="21"/>
        </w:rPr>
      </w:pPr>
      <w:r>
        <w:rPr>
          <w:rFonts w:ascii="Helvetica" w:eastAsia="宋体" w:hAnsi="Helvetica" w:cs="宋体"/>
          <w:b/>
          <w:bCs/>
          <w:color w:val="000000"/>
          <w:sz w:val="21"/>
        </w:rPr>
        <w:br w:type="page"/>
      </w:r>
    </w:p>
    <w:p w:rsidR="00FF1DFB" w:rsidRDefault="00FF1DFB" w:rsidP="00FF1DFB">
      <w:pPr>
        <w:adjustRightInd/>
        <w:snapToGrid/>
        <w:spacing w:before="75" w:after="150" w:line="360" w:lineRule="atLeast"/>
        <w:ind w:firstLineChars="200" w:firstLine="641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lastRenderedPageBreak/>
        <w:t>七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减速慢行信号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示意：车辆减速慢行</w:t>
      </w:r>
    </w:p>
    <w:tbl>
      <w:tblPr>
        <w:tblW w:w="9102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98"/>
        <w:gridCol w:w="2268"/>
        <w:gridCol w:w="2268"/>
        <w:gridCol w:w="2268"/>
      </w:tblGrid>
      <w:tr w:rsidR="00FF1DFB" w:rsidTr="002E589C">
        <w:trPr>
          <w:tblCellSpacing w:w="0" w:type="dxa"/>
          <w:jc w:val="center"/>
        </w:trPr>
        <w:tc>
          <w:tcPr>
            <w:tcW w:w="229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162175"/>
                  <wp:effectExtent l="0" t="0" r="1905" b="9525"/>
                  <wp:docPr id="420" name="图片 188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188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6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2152650"/>
                  <wp:effectExtent l="0" t="0" r="7620" b="0"/>
                  <wp:docPr id="421" name="图片 189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189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215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2114550"/>
                  <wp:effectExtent l="0" t="0" r="7620" b="0"/>
                  <wp:docPr id="422" name="图片 190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190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67" cy="211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8420" cy="2133600"/>
                  <wp:effectExtent l="0" t="0" r="5080" b="0"/>
                  <wp:docPr id="423" name="图片 191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191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68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566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1.右臂向右前方平伸，与肩平行，与身体成135度，掌心向下，五指并拢，面部及目光同时转向右方45度；</w:t>
            </w:r>
          </w:p>
        </w:tc>
        <w:tc>
          <w:tcPr>
            <w:tcW w:w="4536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2.右臂与手掌平直向下方摆动，手臂与身体成45度，面部及目光保持目视右方45度，完成第一次摆动；</w:t>
            </w:r>
          </w:p>
        </w:tc>
      </w:tr>
      <w:tr w:rsidR="00FF1DFB" w:rsidTr="002E589C">
        <w:trPr>
          <w:trHeight w:val="3216"/>
          <w:tblCellSpacing w:w="0" w:type="dxa"/>
          <w:jc w:val="center"/>
        </w:trPr>
        <w:tc>
          <w:tcPr>
            <w:tcW w:w="229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71600" cy="2028825"/>
                  <wp:effectExtent l="0" t="0" r="0" b="9525"/>
                  <wp:docPr id="424" name="图片 192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192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13" cy="203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3980" cy="1990725"/>
                  <wp:effectExtent l="0" t="0" r="7620" b="9525"/>
                  <wp:docPr id="425" name="图片 193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 193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052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57630" cy="2047875"/>
                  <wp:effectExtent l="0" t="0" r="13970" b="9525"/>
                  <wp:docPr id="426" name="图片 194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 194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21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22070" cy="1990725"/>
                  <wp:effectExtent l="0" t="0" r="11430" b="9525"/>
                  <wp:docPr id="427" name="图片 195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 195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38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229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3.重复（1）动作；</w:t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4.重复（2）动作，完成第二次摆动；</w:t>
            </w:r>
          </w:p>
        </w:tc>
      </w:tr>
      <w:tr w:rsidR="00FF1DFB" w:rsidTr="002E589C">
        <w:trPr>
          <w:trHeight w:val="3525"/>
          <w:tblCellSpacing w:w="0" w:type="dxa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17320" cy="2200275"/>
                  <wp:effectExtent l="0" t="0" r="11430" b="9525"/>
                  <wp:docPr id="428" name="图片 196" descr="车辆减速慢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 196" descr="车辆减速慢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8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5.收右臂，面部及目光转</w:t>
            </w: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lastRenderedPageBreak/>
              <w:t>向前方，恢复立正姿势。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FF1DFB" w:rsidRDefault="00FF1DFB" w:rsidP="00FF1DFB">
      <w:pPr>
        <w:adjustRightInd/>
        <w:snapToGrid/>
        <w:spacing w:line="240" w:lineRule="auto"/>
        <w:rPr>
          <w:rFonts w:ascii="Helvetica" w:eastAsia="宋体" w:hAnsi="Helvetica" w:cs="宋体"/>
          <w:vanish/>
          <w:color w:val="000000"/>
          <w:sz w:val="21"/>
          <w:szCs w:val="21"/>
        </w:rPr>
      </w:pPr>
      <w:r>
        <w:rPr>
          <w:rFonts w:ascii="Helvetica" w:eastAsia="宋体" w:hAnsi="Helvetica" w:cs="宋体"/>
          <w:vanish/>
          <w:color w:val="000000"/>
          <w:sz w:val="21"/>
          <w:szCs w:val="21"/>
        </w:rPr>
        <w:lastRenderedPageBreak/>
        <w:br w:type="page"/>
      </w:r>
    </w:p>
    <w:p w:rsidR="00FF1DFB" w:rsidRDefault="00FF1DFB" w:rsidP="00FF1DFB">
      <w:pPr>
        <w:adjustRightInd/>
        <w:snapToGrid/>
        <w:spacing w:before="75" w:after="150" w:line="360" w:lineRule="atLeast"/>
        <w:ind w:firstLineChars="196" w:firstLine="628"/>
        <w:rPr>
          <w:rFonts w:ascii="华文仿宋" w:eastAsia="华文仿宋" w:hAnsi="华文仿宋" w:cs="宋体"/>
          <w:color w:val="000000"/>
          <w:sz w:val="32"/>
          <w:szCs w:val="32"/>
        </w:rPr>
      </w:pP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八</w:t>
      </w:r>
      <w:r>
        <w:rPr>
          <w:rFonts w:ascii="华文仿宋" w:eastAsia="华文仿宋" w:hAnsi="华文仿宋" w:cs="宋体" w:hint="eastAsia"/>
          <w:b/>
          <w:bCs/>
          <w:color w:val="000000"/>
          <w:sz w:val="32"/>
          <w:szCs w:val="32"/>
        </w:rPr>
        <w:t>、</w:t>
      </w:r>
      <w:r>
        <w:rPr>
          <w:rFonts w:ascii="华文仿宋" w:eastAsia="华文仿宋" w:hAnsi="华文仿宋" w:cs="宋体"/>
          <w:b/>
          <w:bCs/>
          <w:color w:val="000000"/>
          <w:sz w:val="32"/>
          <w:szCs w:val="32"/>
        </w:rPr>
        <w:t>示意车辆靠边停车信号</w:t>
      </w:r>
      <w:r>
        <w:rPr>
          <w:rFonts w:ascii="华文仿宋" w:eastAsia="华文仿宋" w:hAnsi="华文仿宋" w:cs="宋体"/>
          <w:color w:val="000000"/>
          <w:sz w:val="32"/>
          <w:szCs w:val="32"/>
        </w:rPr>
        <w:t xml:space="preserve"> 示意：车辆靠边停车</w:t>
      </w:r>
    </w:p>
    <w:tbl>
      <w:tblPr>
        <w:tblW w:w="911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13"/>
        <w:gridCol w:w="2268"/>
        <w:gridCol w:w="2268"/>
        <w:gridCol w:w="2268"/>
      </w:tblGrid>
      <w:tr w:rsidR="00FF1DFB" w:rsidTr="002E589C">
        <w:trPr>
          <w:tblCellSpacing w:w="0" w:type="dxa"/>
          <w:jc w:val="center"/>
        </w:trPr>
        <w:tc>
          <w:tcPr>
            <w:tcW w:w="2313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5255" cy="2181225"/>
                  <wp:effectExtent l="0" t="0" r="4445" b="9525"/>
                  <wp:docPr id="453" name="图片 197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 197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13" cy="218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75410" cy="2209800"/>
                  <wp:effectExtent l="0" t="0" r="15240" b="0"/>
                  <wp:docPr id="454" name="图片 198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 198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13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87475" cy="2200275"/>
                  <wp:effectExtent l="0" t="0" r="3175" b="9525"/>
                  <wp:docPr id="455" name="图片 199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199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09800"/>
                  <wp:effectExtent l="0" t="0" r="10160" b="0"/>
                  <wp:docPr id="456" name="图片 200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200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6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581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1.面向来车方向，右臂前伸与身体成45度，掌心向左，五指并拢，面部及目光平视前方；</w:t>
            </w:r>
          </w:p>
        </w:tc>
        <w:tc>
          <w:tcPr>
            <w:tcW w:w="4536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2.左臂由前向上伸直与身体成135度，掌心向前与身体平行，五指并拢；</w:t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2313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43025" cy="2156460"/>
                  <wp:effectExtent l="0" t="0" r="9525" b="15240"/>
                  <wp:docPr id="457" name="图片 201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201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34" cy="215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69695" cy="2200275"/>
                  <wp:effectExtent l="0" t="0" r="1905" b="9525"/>
                  <wp:docPr id="458" name="图片 202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202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83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47900"/>
                  <wp:effectExtent l="0" t="0" r="10160" b="0"/>
                  <wp:docPr id="459" name="图片 203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203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6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75410" cy="2209800"/>
                  <wp:effectExtent l="0" t="0" r="15240" b="0"/>
                  <wp:docPr id="460" name="图片 204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204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914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581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3.右臂向左水平摆动与身体成45度，完成第一次摆动；</w:t>
            </w:r>
          </w:p>
        </w:tc>
        <w:tc>
          <w:tcPr>
            <w:tcW w:w="4536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4.右臂恢复至（1）动作；</w:t>
            </w:r>
          </w:p>
        </w:tc>
      </w:tr>
    </w:tbl>
    <w:p w:rsidR="00FF1DFB" w:rsidRDefault="00FF1DFB" w:rsidP="00FF1DFB">
      <w:pPr>
        <w:adjustRightInd/>
        <w:snapToGrid/>
        <w:spacing w:line="240" w:lineRule="auto"/>
        <w:rPr>
          <w:rFonts w:ascii="Helvetica" w:eastAsia="宋体" w:hAnsi="Helvetica" w:cs="宋体"/>
          <w:vanish/>
          <w:color w:val="000000"/>
          <w:sz w:val="21"/>
          <w:szCs w:val="21"/>
        </w:rPr>
      </w:pPr>
      <w:r>
        <w:rPr>
          <w:rFonts w:ascii="Helvetica" w:eastAsia="宋体" w:hAnsi="Helvetica" w:cs="宋体"/>
          <w:vanish/>
          <w:color w:val="000000"/>
          <w:sz w:val="21"/>
          <w:szCs w:val="21"/>
        </w:rPr>
        <w:br w:type="page"/>
      </w:r>
    </w:p>
    <w:p w:rsidR="00FF1DFB" w:rsidRDefault="00FF1DFB" w:rsidP="00FF1DFB">
      <w:pPr>
        <w:adjustRightInd/>
        <w:snapToGrid/>
        <w:spacing w:line="360" w:lineRule="atLeast"/>
        <w:rPr>
          <w:rFonts w:ascii="Helvetica" w:eastAsia="宋体" w:hAnsi="Helvetica" w:cs="宋体"/>
          <w:vanish/>
          <w:color w:val="000000"/>
          <w:sz w:val="21"/>
          <w:szCs w:val="21"/>
        </w:rPr>
      </w:pPr>
    </w:p>
    <w:tbl>
      <w:tblPr>
        <w:tblW w:w="9187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83"/>
        <w:gridCol w:w="2301"/>
        <w:gridCol w:w="2335"/>
        <w:gridCol w:w="2268"/>
      </w:tblGrid>
      <w:tr w:rsidR="00FF1DFB" w:rsidTr="002E589C">
        <w:trPr>
          <w:tblCellSpacing w:w="0" w:type="dxa"/>
          <w:jc w:val="center"/>
        </w:trPr>
        <w:tc>
          <w:tcPr>
            <w:tcW w:w="2283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>
                  <wp:extent cx="1417320" cy="2276475"/>
                  <wp:effectExtent l="0" t="0" r="11430" b="9525"/>
                  <wp:docPr id="471" name="图片 205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205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28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295525"/>
                  <wp:effectExtent l="0" t="0" r="0" b="9525"/>
                  <wp:docPr id="472" name="图片 206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 206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28750" cy="2295525"/>
                  <wp:effectExtent l="0" t="0" r="0" b="9525"/>
                  <wp:docPr id="473" name="图片 207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 207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9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Helvetica" w:eastAsia="宋体" w:hAnsi="Helvetica" w:cs="宋体"/>
                <w:color w:val="000000"/>
                <w:sz w:val="21"/>
                <w:szCs w:val="21"/>
              </w:rPr>
            </w:pPr>
            <w:r>
              <w:rPr>
                <w:rFonts w:ascii="Helvetica" w:eastAsia="宋体" w:hAnsi="Helvetica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399540" cy="2247900"/>
                  <wp:effectExtent l="0" t="0" r="10160" b="0"/>
                  <wp:docPr id="474" name="图片 208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208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36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584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5.重复（3）动作，完成第二次摆动；</w:t>
            </w:r>
          </w:p>
        </w:tc>
        <w:tc>
          <w:tcPr>
            <w:tcW w:w="4603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6.右臂恢复至（1）动作；</w:t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2283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1400175" cy="2248535"/>
                  <wp:effectExtent l="0" t="0" r="9525" b="18415"/>
                  <wp:docPr id="475" name="图片 209" descr="车辆靠边停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209" descr="车辆靠边停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14" cy="224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33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 </w:t>
            </w:r>
          </w:p>
        </w:tc>
      </w:tr>
      <w:tr w:rsidR="00FF1DFB" w:rsidTr="002E589C">
        <w:trPr>
          <w:tblCellSpacing w:w="0" w:type="dxa"/>
          <w:jc w:val="center"/>
        </w:trPr>
        <w:tc>
          <w:tcPr>
            <w:tcW w:w="4584" w:type="dxa"/>
            <w:gridSpan w:val="2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  <w:r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  <w:t>7.双臂同时放下，恢复立正姿势。</w:t>
            </w:r>
          </w:p>
        </w:tc>
        <w:tc>
          <w:tcPr>
            <w:tcW w:w="2335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FF1DFB" w:rsidRDefault="00FF1DFB" w:rsidP="002E589C">
            <w:pPr>
              <w:adjustRightInd/>
              <w:snapToGrid/>
              <w:spacing w:line="330" w:lineRule="atLeast"/>
              <w:rPr>
                <w:rFonts w:ascii="华文仿宋" w:eastAsia="华文仿宋" w:hAnsi="华文仿宋" w:cs="宋体"/>
                <w:color w:val="000000"/>
                <w:sz w:val="21"/>
                <w:szCs w:val="21"/>
              </w:rPr>
            </w:pPr>
          </w:p>
        </w:tc>
      </w:tr>
    </w:tbl>
    <w:p w:rsidR="00FF1DFB" w:rsidRDefault="00FF1DFB" w:rsidP="00FF1DFB">
      <w:pPr>
        <w:adjustRightInd/>
        <w:snapToGrid/>
        <w:spacing w:line="240" w:lineRule="auto"/>
        <w:ind w:right="640" w:firstLineChars="200" w:firstLine="562"/>
        <w:jc w:val="right"/>
        <w:rPr>
          <w:rFonts w:asciiTheme="minorEastAsia" w:hAnsiTheme="minorEastAsia"/>
          <w:b/>
          <w:bCs/>
          <w:sz w:val="28"/>
          <w:szCs w:val="28"/>
        </w:rPr>
      </w:pPr>
    </w:p>
    <w:p w:rsidR="00FF1DFB" w:rsidRDefault="00FF1DFB" w:rsidP="00FF1DFB">
      <w:pPr>
        <w:adjustRightInd/>
        <w:snapToGrid/>
        <w:spacing w:line="240" w:lineRule="auto"/>
        <w:ind w:right="1764"/>
        <w:rPr>
          <w:rFonts w:ascii="仿宋" w:eastAsia="仿宋" w:hAnsi="仿宋" w:cs="宋体"/>
          <w:b/>
          <w:bCs/>
          <w:color w:val="000000"/>
          <w:sz w:val="32"/>
          <w:szCs w:val="40"/>
        </w:rPr>
      </w:pPr>
      <w:r>
        <w:rPr>
          <w:rFonts w:ascii="仿宋" w:eastAsia="仿宋" w:hAnsi="仿宋" w:cs="宋体" w:hint="eastAsia"/>
          <w:b/>
          <w:bCs/>
          <w:color w:val="000000"/>
          <w:sz w:val="32"/>
          <w:szCs w:val="40"/>
        </w:rPr>
        <w:t>交通指挥评分标准</w:t>
      </w:r>
    </w:p>
    <w:tbl>
      <w:tblPr>
        <w:tblW w:w="9357" w:type="dxa"/>
        <w:tblInd w:w="-318" w:type="dxa"/>
        <w:tblLayout w:type="fixed"/>
        <w:tblLook w:val="04A0"/>
      </w:tblPr>
      <w:tblGrid>
        <w:gridCol w:w="565"/>
        <w:gridCol w:w="1988"/>
        <w:gridCol w:w="1275"/>
        <w:gridCol w:w="1276"/>
        <w:gridCol w:w="1276"/>
        <w:gridCol w:w="1276"/>
        <w:gridCol w:w="1701"/>
      </w:tblGrid>
      <w:tr w:rsidR="00FF1DFB" w:rsidTr="002E589C">
        <w:trPr>
          <w:trHeight w:val="375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序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号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right"/>
              <w:rPr>
                <w:rFonts w:ascii="宋体" w:hAnsi="宋体" w:cs="宋体"/>
                <w:color w:val="000000"/>
                <w:sz w:val="21"/>
                <w:szCs w:val="24"/>
              </w:rPr>
            </w:pPr>
            <w:r w:rsidRPr="00B0424F">
              <w:rPr>
                <w:rFonts w:ascii="宋体" w:hAnsi="宋体" w:cs="宋体"/>
                <w:b/>
                <w:bCs/>
                <w:color w:val="000000"/>
                <w:sz w:val="21"/>
                <w:szCs w:val="4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2058" type="#_x0000_t32" style="position:absolute;left:0;text-align:left;margin-left:-5.15pt;margin-top:.1pt;width:99.15pt;height:37.6pt;z-index:251658240;mso-position-horizontal-relative:text;mso-position-vertical-relative:text" o:gfxdata="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mmt4/VAAAABwEAAA8AAAAAAAAAAQAgAAAAIgAAAGRycy9kb3ducmV2&#10;LnhtbFBLAQIUABQAAAAIAIdO4kACwZM0xgEAAHgDAAAOAAAAAAAAAAEAIAAAACQBAABkcnMvZTJv&#10;RG9jLnhtbFBLBQYAAAAABgAGAFkBAABcBQAAAAA=&#10;" strokeweight=".25pt"/>
              </w:pict>
            </w:r>
            <w:r>
              <w:rPr>
                <w:rFonts w:ascii="宋体" w:hAnsi="宋体" w:cs="宋体"/>
                <w:color w:val="000000"/>
                <w:sz w:val="21"/>
                <w:szCs w:val="24"/>
              </w:rPr>
              <w:pict>
                <v:shape id="AutoShape 20" o:spid="_x0000_s2059" type="#_x0000_t32" style="position:absolute;left:0;text-align:left;margin-left:-5.15pt;margin-top:.1pt;width:66.85pt;height:65.35pt;z-index:251658240;mso-position-horizontal-relative:text;mso-position-vertical-relative:text" o:gfxdata="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lW2jjWAAAACAEAAA8AAAAAAAAAAQAgAAAAIgAAAGRycy9kb3ducmV2&#10;LnhtbFBLAQIUABQAAAAIAIdO4kCuv31gxQEAAHcDAAAOAAAAAAAAAAEAIAAAACUBAABkcnMvZTJv&#10;RG9jLnhtbFBLBQYAAAAABgAGAFkBAABcBQAAAAA=&#10;" strokeweight=".25pt"/>
              </w:pict>
            </w: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打分项目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动作规范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准确到位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动作规范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标准性略有欠缺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动作规范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标准性不够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动作规范性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不够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Cs w:val="24"/>
              </w:rPr>
              <w:t>动作不熟悉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黑体" w:eastAsia="黑体" w:hAnsi="黑体" w:cs="宋体"/>
                <w:b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遗漏动作的</w:t>
            </w:r>
          </w:p>
        </w:tc>
      </w:tr>
      <w:tr w:rsidR="00FF1DFB" w:rsidTr="002E589C">
        <w:trPr>
          <w:trHeight w:val="375"/>
        </w:trPr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ind w:firstLineChars="250" w:firstLine="525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分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</w:tr>
      <w:tr w:rsidR="00FF1DFB" w:rsidTr="002E589C">
        <w:trPr>
          <w:trHeight w:val="549"/>
        </w:trPr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名称      数</w:t>
            </w: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停止信号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直行信号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左转弯信号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左转弯待转信号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lastRenderedPageBreak/>
              <w:t>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右转弯信号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变道信号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减速慢行信号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63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示意车辆靠边停车信号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10分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8分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6分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4分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b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1"/>
                <w:szCs w:val="24"/>
              </w:rPr>
              <w:t>2分</w:t>
            </w:r>
          </w:p>
        </w:tc>
      </w:tr>
      <w:tr w:rsidR="00FF1DFB" w:rsidTr="002E589C">
        <w:trPr>
          <w:trHeight w:val="861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队员精神风貌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综合打分</w:t>
            </w:r>
          </w:p>
        </w:tc>
        <w:tc>
          <w:tcPr>
            <w:tcW w:w="3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队员精神好，着装统一规范整齐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（10分）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队员着装不统一或不整齐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（6分）</w:t>
            </w: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队员精神风貌差或个别队员未</w:t>
            </w:r>
            <w:proofErr w:type="gramStart"/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按规定着</w:t>
            </w:r>
            <w:proofErr w:type="gramEnd"/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保安制服</w:t>
            </w: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（2分）</w:t>
            </w:r>
          </w:p>
        </w:tc>
      </w:tr>
      <w:tr w:rsidR="00FF1DFB" w:rsidTr="002E589C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整体配合度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综合打分</w:t>
            </w:r>
          </w:p>
        </w:tc>
        <w:tc>
          <w:tcPr>
            <w:tcW w:w="3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队员整体配合度好，整齐划一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（10分）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队员整体配合一般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（6分）</w:t>
            </w: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 xml:space="preserve"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4"/>
              </w:rPr>
              <w:t>队员整体配合度差或动作不统一</w:t>
            </w:r>
          </w:p>
          <w:p w:rsidR="00FF1DFB" w:rsidRDefault="00FF1DFB" w:rsidP="002E5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1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color w:val="000000"/>
                <w:sz w:val="21"/>
                <w:szCs w:val="24"/>
              </w:rPr>
              <w:t>（2分）</w:t>
            </w:r>
          </w:p>
        </w:tc>
      </w:tr>
    </w:tbl>
    <w:p w:rsidR="00FF1DFB" w:rsidRDefault="00FF1DFB" w:rsidP="00FF1DFB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五、擒敌拳竞赛规范及要求</w:t>
      </w:r>
    </w:p>
    <w:p w:rsidR="00FF1DFB" w:rsidRDefault="00FF1DFB" w:rsidP="00FF1DFB">
      <w:pPr>
        <w:jc w:val="center"/>
        <w:rPr>
          <w:b/>
          <w:sz w:val="44"/>
          <w:szCs w:val="44"/>
        </w:rPr>
      </w:pP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一、</w:t>
      </w:r>
      <w:r>
        <w:rPr>
          <w:rFonts w:ascii="华文仿宋" w:eastAsia="华文仿宋" w:hAnsi="华文仿宋"/>
          <w:b/>
          <w:sz w:val="32"/>
          <w:szCs w:val="32"/>
        </w:rPr>
        <w:t>直拳横踢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左直拳，</w:t>
      </w:r>
      <w:proofErr w:type="gramStart"/>
      <w:r>
        <w:rPr>
          <w:rFonts w:ascii="华文仿宋" w:eastAsia="华文仿宋" w:hAnsi="华文仿宋"/>
          <w:sz w:val="32"/>
          <w:szCs w:val="32"/>
        </w:rPr>
        <w:t>接右直拳</w:t>
      </w:r>
      <w:proofErr w:type="gramEnd"/>
      <w:r>
        <w:rPr>
          <w:rFonts w:ascii="华文仿宋" w:eastAsia="华文仿宋" w:hAnsi="华文仿宋"/>
          <w:sz w:val="32"/>
          <w:szCs w:val="32"/>
        </w:rPr>
        <w:t>，</w:t>
      </w:r>
      <w:proofErr w:type="gramStart"/>
      <w:r>
        <w:rPr>
          <w:rFonts w:ascii="华文仿宋" w:eastAsia="华文仿宋" w:hAnsi="华文仿宋"/>
          <w:sz w:val="32"/>
          <w:szCs w:val="32"/>
        </w:rPr>
        <w:t>接右横踢</w:t>
      </w:r>
      <w:proofErr w:type="gramEnd"/>
      <w:r>
        <w:rPr>
          <w:rFonts w:ascii="华文仿宋" w:eastAsia="华文仿宋" w:hAnsi="华文仿宋"/>
          <w:sz w:val="32"/>
          <w:szCs w:val="32"/>
        </w:rPr>
        <w:t>，右脚落步，出左直拳（不收回），右拳置于下颌，两眼目视前方。</w:t>
      </w:r>
      <w:r>
        <w:rPr>
          <w:rFonts w:ascii="华文仿宋" w:eastAsia="华文仿宋" w:hAnsi="华文仿宋"/>
          <w:sz w:val="32"/>
          <w:szCs w:val="32"/>
        </w:rPr>
        <w:softHyphen/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sz w:val="32"/>
          <w:szCs w:val="32"/>
        </w:rPr>
        <w:t> </w:t>
      </w: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击打迅猛连贯。 </w:t>
      </w:r>
      <w:r>
        <w:rPr>
          <w:rFonts w:ascii="华文仿宋" w:eastAsia="华文仿宋" w:hAnsi="华文仿宋"/>
          <w:sz w:val="32"/>
          <w:szCs w:val="32"/>
        </w:rPr>
        <w:softHyphen/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97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352550" cy="1714500"/>
              <wp:effectExtent l="0" t="0" r="0" b="0"/>
              <wp:docPr id="1" name="图片 1" descr="武警擒敌拳1-16动连贯动作 分解动作（图解）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 descr="武警擒敌拳1-16动连贯动作 分解动作（图解）"/>
                      <pic:cNvPicPr>
                        <a:picLocks noChangeAspect="1" noChangeArrowheads="1"/>
                      </pic:cNvPicPr>
                    </pic:nvPicPr>
                    <pic:blipFill>
                      <a:blip r:embed="rId9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25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47775" cy="1714500"/>
            <wp:effectExtent l="0" t="0" r="9525" b="0"/>
            <wp:docPr id="9" name="图片 2" descr="武警擒敌拳1-16动连贯动作 分解动作（图解）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28725" cy="1714500"/>
            <wp:effectExtent l="0" t="0" r="9525" b="0"/>
            <wp:docPr id="10" name="图片 3" descr="武警擒敌拳1-16动连贯动作 分解动作（图解）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38250" cy="1714500"/>
            <wp:effectExtent l="0" t="0" r="0" b="0"/>
            <wp:docPr id="11" name="图片 4" descr="武警擒敌拳1-16动连贯动作 分解动作（图解）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二、</w:t>
      </w:r>
      <w:r>
        <w:rPr>
          <w:rFonts w:ascii="华文仿宋" w:eastAsia="华文仿宋" w:hAnsi="华文仿宋"/>
          <w:b/>
          <w:sz w:val="32"/>
          <w:szCs w:val="32"/>
        </w:rPr>
        <w:t>抱腿顶摔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左脚在右脚</w:t>
      </w:r>
      <w:proofErr w:type="gramStart"/>
      <w:r>
        <w:rPr>
          <w:rFonts w:ascii="华文仿宋" w:eastAsia="华文仿宋" w:hAnsi="华文仿宋"/>
          <w:sz w:val="32"/>
          <w:szCs w:val="32"/>
        </w:rPr>
        <w:t>后垫步</w:t>
      </w:r>
      <w:proofErr w:type="gramEnd"/>
      <w:r>
        <w:rPr>
          <w:rFonts w:ascii="华文仿宋" w:eastAsia="华文仿宋" w:hAnsi="华文仿宋"/>
          <w:sz w:val="32"/>
          <w:szCs w:val="32"/>
        </w:rPr>
        <w:t>，左拳置于下颌，随即起右腿前蹬，右脚向前落步，上体前俯，成右弓步，同时两手前伸，与膝同高，掌心相对;随即</w:t>
      </w:r>
      <w:proofErr w:type="gramStart"/>
      <w:r>
        <w:rPr>
          <w:rFonts w:ascii="华文仿宋" w:eastAsia="华文仿宋" w:hAnsi="华文仿宋"/>
          <w:sz w:val="32"/>
          <w:szCs w:val="32"/>
        </w:rPr>
        <w:t>肩</w:t>
      </w:r>
      <w:proofErr w:type="gramEnd"/>
      <w:r>
        <w:rPr>
          <w:rFonts w:ascii="华文仿宋" w:eastAsia="华文仿宋" w:hAnsi="华文仿宋"/>
          <w:sz w:val="32"/>
          <w:szCs w:val="32"/>
        </w:rPr>
        <w:t>向前顶，两手后拉置于腹前，两眼目视前下。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proofErr w:type="gramStart"/>
      <w:r>
        <w:rPr>
          <w:rFonts w:ascii="华文仿宋" w:eastAsia="华文仿宋" w:hAnsi="华文仿宋"/>
          <w:sz w:val="32"/>
          <w:szCs w:val="32"/>
        </w:rPr>
        <w:t>垫步前</w:t>
      </w:r>
      <w:proofErr w:type="gramEnd"/>
      <w:r>
        <w:rPr>
          <w:rFonts w:ascii="华文仿宋" w:eastAsia="华文仿宋" w:hAnsi="华文仿宋"/>
          <w:sz w:val="32"/>
          <w:szCs w:val="32"/>
        </w:rPr>
        <w:t>蹬快，抱腿顶摔猛。 </w:t>
      </w:r>
      <w:r>
        <w:rPr>
          <w:rFonts w:ascii="华文仿宋" w:eastAsia="华文仿宋" w:hAnsi="华文仿宋"/>
          <w:sz w:val="32"/>
          <w:szCs w:val="32"/>
        </w:rPr>
        <w:softHyphen/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05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266825" cy="1714500"/>
              <wp:effectExtent l="0" t="0" r="9525" b="0"/>
              <wp:docPr id="5" name="图片 5" descr="武警擒敌拳1-16动连贯动作 分解动作（图解）">
                <a:hlinkClick xmlns:a="http://schemas.openxmlformats.org/drawingml/2006/main" r:id="rId1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5" descr="武警擒敌拳1-16动连贯动作 分解动作（图解）"/>
                      <pic:cNvPicPr>
                        <a:picLocks noChangeAspect="1" noChangeArrowheads="1"/>
                      </pic:cNvPicPr>
                    </pic:nvPicPr>
                    <pic:blipFill>
                      <a:blip r:embed="rId10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68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19200" cy="1714500"/>
            <wp:effectExtent l="0" t="0" r="0" b="0"/>
            <wp:docPr id="12" name="图片 6" descr="武警擒敌拳1-16动连贯动作 分解动作（图解）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85875" cy="1714500"/>
            <wp:effectExtent l="0" t="0" r="9525" b="0"/>
            <wp:docPr id="13" name="图片 7" descr="武警擒敌拳1-16动连贯动作 分解动作（图解）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352550" cy="1714500"/>
            <wp:effectExtent l="0" t="0" r="0" b="0"/>
            <wp:docPr id="14" name="图片 8" descr="武警擒敌拳1-16动连贯动作 分解动作（图解）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三、</w:t>
      </w:r>
      <w:proofErr w:type="gramStart"/>
      <w:r>
        <w:rPr>
          <w:rFonts w:ascii="华文仿宋" w:eastAsia="华文仿宋" w:hAnsi="华文仿宋"/>
          <w:b/>
          <w:sz w:val="32"/>
          <w:szCs w:val="32"/>
        </w:rPr>
        <w:t>勾摆连击</w:t>
      </w:r>
      <w:proofErr w:type="gramEnd"/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左脚</w:t>
      </w:r>
      <w:proofErr w:type="gramStart"/>
      <w:r>
        <w:rPr>
          <w:rFonts w:ascii="华文仿宋" w:eastAsia="华文仿宋" w:hAnsi="华文仿宋"/>
          <w:sz w:val="32"/>
          <w:szCs w:val="32"/>
        </w:rPr>
        <w:t>向前上</w:t>
      </w:r>
      <w:proofErr w:type="gramEnd"/>
      <w:r>
        <w:rPr>
          <w:rFonts w:ascii="华文仿宋" w:eastAsia="华文仿宋" w:hAnsi="华文仿宋"/>
          <w:sz w:val="32"/>
          <w:szCs w:val="32"/>
        </w:rPr>
        <w:t>步，左勾拳，接右勾拳，接左摆拳（不收回），右拳置于下颌，两眼目视前方。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上步勾拳连贯迅猛。</w:t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13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114425" cy="1714500"/>
              <wp:effectExtent l="0" t="0" r="9525" b="0"/>
              <wp:docPr id="76" name="图片 76" descr="武警擒敌拳1-16动连贯动作 分解动作（图解）">
                <a:hlinkClick xmlns:a="http://schemas.openxmlformats.org/drawingml/2006/main" r:id="rId1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" name="图片 76" descr="武警擒敌拳1-16动连贯动作 分解动作（图解）"/>
                      <pic:cNvPicPr>
                        <a:picLocks noChangeAspect="1" noChangeArrowheads="1"/>
                      </pic:cNvPicPr>
                    </pic:nvPicPr>
                    <pic:blipFill>
                      <a:blip r:embed="rId11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44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读</w:t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152525" cy="1714500"/>
            <wp:effectExtent l="0" t="0" r="9525" b="0"/>
            <wp:docPr id="16" name="图片 77" descr="武警擒敌拳1-16动连贯动作 分解动作（图解）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7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162050" cy="1714500"/>
            <wp:effectExtent l="0" t="0" r="0" b="0"/>
            <wp:docPr id="19" name="图片 78" descr="武警擒敌拳1-16动连贯动作 分解动作（图解）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8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四、</w:t>
      </w:r>
      <w:proofErr w:type="gramStart"/>
      <w:r>
        <w:rPr>
          <w:rFonts w:ascii="华文仿宋" w:eastAsia="华文仿宋" w:hAnsi="华文仿宋"/>
          <w:b/>
          <w:sz w:val="32"/>
          <w:szCs w:val="32"/>
        </w:rPr>
        <w:t>抱臂背摔</w:t>
      </w:r>
      <w:proofErr w:type="gramEnd"/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进步同时，左手向外挡抓，掌心向外，右脚向左前上步，右手前伸上挑，掌心向上，置于左手前，随即左脚向右脚后背步，两腿弯曲;上体迅速向左后转体弯腰，两手猛力下拉，同时两腿蹬直（两脚左右相距约一脚之长），臀部上顶，两手变拳置于身体左侧;身体左转，右脚下踹，左拳置于下颌，右拳置于大腿外侧，两眼目视前下方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转体、弯腰、下拉、蹬腿迅速连贯。</w:t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18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219200" cy="1714500"/>
              <wp:effectExtent l="0" t="0" r="0" b="0"/>
              <wp:docPr id="79" name="图片 79" descr="武警擒敌拳1-16动连贯动作 分解动作（图解）">
                <a:hlinkClick xmlns:a="http://schemas.openxmlformats.org/drawingml/2006/main" r:id="rId11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" name="图片 79" descr="武警擒敌拳1-16动连贯动作 分解动作（图解）"/>
                      <pic:cNvPicPr>
                        <a:picLocks noChangeAspect="1" noChangeArrowheads="1"/>
                      </pic:cNvPicPr>
                    </pic:nvPicPr>
                    <pic:blipFill>
                      <a:blip r:embed="rId119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920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读</w:t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19200" cy="1714500"/>
            <wp:effectExtent l="0" t="0" r="0" b="0"/>
            <wp:docPr id="20" name="图片 80" descr="武警擒敌拳1-16动连贯动作 分解动作（图解）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0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19200" cy="1714500"/>
            <wp:effectExtent l="0" t="0" r="0" b="0"/>
            <wp:docPr id="28" name="图片 81" descr="武警擒敌拳1-16动连贯动作 分解动作（图解）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1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19200" cy="1714500"/>
            <wp:effectExtent l="0" t="0" r="0" b="0"/>
            <wp:docPr id="29" name="图片 82" descr="武警擒敌拳1-16动连贯动作 分解动作（图解）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2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五、</w:t>
      </w:r>
      <w:r>
        <w:rPr>
          <w:rFonts w:ascii="华文仿宋" w:eastAsia="华文仿宋" w:hAnsi="华文仿宋"/>
          <w:b/>
          <w:sz w:val="32"/>
          <w:szCs w:val="32"/>
        </w:rPr>
        <w:t>侧踹勾拳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右脚在左脚</w:t>
      </w:r>
      <w:proofErr w:type="gramStart"/>
      <w:r>
        <w:rPr>
          <w:rFonts w:ascii="华文仿宋" w:eastAsia="华文仿宋" w:hAnsi="华文仿宋"/>
          <w:sz w:val="32"/>
          <w:szCs w:val="32"/>
        </w:rPr>
        <w:t>后垫步</w:t>
      </w:r>
      <w:proofErr w:type="gramEnd"/>
      <w:r>
        <w:rPr>
          <w:rFonts w:ascii="华文仿宋" w:eastAsia="华文仿宋" w:hAnsi="华文仿宋"/>
          <w:sz w:val="32"/>
          <w:szCs w:val="32"/>
        </w:rPr>
        <w:t>，左侧踹，左脚落地，左臂左上格挡;接右勾拳（不收回），左拳置于下颌，目视前方。</w:t>
      </w:r>
    </w:p>
    <w:p w:rsidR="00FF1DFB" w:rsidRDefault="00FF1DFB" w:rsidP="00FF1DFB">
      <w:pPr>
        <w:spacing w:line="240" w:lineRule="auto"/>
        <w:ind w:firstLineChars="200" w:firstLine="640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sz w:val="32"/>
          <w:szCs w:val="32"/>
        </w:rPr>
        <w:t> </w:t>
      </w: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侧踹快，</w:t>
      </w:r>
      <w:proofErr w:type="gramStart"/>
      <w:r>
        <w:rPr>
          <w:rFonts w:ascii="华文仿宋" w:eastAsia="华文仿宋" w:hAnsi="华文仿宋"/>
          <w:sz w:val="32"/>
          <w:szCs w:val="32"/>
        </w:rPr>
        <w:t>勾击狠</w:t>
      </w:r>
      <w:proofErr w:type="gramEnd"/>
      <w:r>
        <w:rPr>
          <w:rFonts w:ascii="华文仿宋" w:eastAsia="华文仿宋" w:hAnsi="华文仿宋"/>
          <w:sz w:val="32"/>
          <w:szCs w:val="32"/>
        </w:rPr>
        <w:t>。</w:t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26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009650" cy="1714500"/>
              <wp:effectExtent l="0" t="0" r="0" b="0"/>
              <wp:docPr id="83" name="图片 83" descr="武警擒敌拳1-16动连贯动作 分解动作（图解）">
                <a:hlinkClick xmlns:a="http://schemas.openxmlformats.org/drawingml/2006/main" r:id="rId1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" name="图片 83" descr="武警擒敌拳1-16动连贯动作 分解动作（图解）"/>
                      <pic:cNvPicPr>
                        <a:picLocks noChangeAspect="1" noChangeArrowheads="1"/>
                      </pic:cNvPicPr>
                    </pic:nvPicPr>
                    <pic:blipFill>
                      <a:blip r:embed="rId127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96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读</w:t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438275" cy="1714500"/>
            <wp:effectExtent l="0" t="0" r="9525" b="0"/>
            <wp:docPr id="30" name="图片 84" descr="武警擒敌拳1-16动连贯动作 分解动作（图解）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4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314450" cy="1714500"/>
            <wp:effectExtent l="0" t="0" r="0" b="0"/>
            <wp:docPr id="31" name="图片 85" descr="武警擒敌拳1-16动连贯动作 分解动作（图解）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5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990600" cy="1714500"/>
            <wp:effectExtent l="0" t="0" r="0" b="0"/>
            <wp:docPr id="32" name="图片 86" descr="武警擒敌拳1-16动连贯动作 分解动作（图解）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6" descr="武警擒敌拳1-16动连贯动作 分解动作（图解）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left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六、</w:t>
      </w:r>
      <w:proofErr w:type="gramStart"/>
      <w:r>
        <w:rPr>
          <w:rFonts w:ascii="华文仿宋" w:eastAsia="华文仿宋" w:hAnsi="华文仿宋"/>
          <w:b/>
          <w:sz w:val="32"/>
          <w:szCs w:val="32"/>
        </w:rPr>
        <w:t>拉肘别臂</w:t>
      </w:r>
      <w:proofErr w:type="gramEnd"/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进步的同时，左手由下向前上方插掌，掌心向右，略低于肩，右拳置于下颌;随即右手抓握左手腕，左手握拳，身体向右转体成右弓步，同时两手猛力后拉，身体下压，两手置于腹前，两眼目视前下方。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要求：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插掌快，后拉下压猛。</w:t>
      </w:r>
    </w:p>
    <w:p w:rsidR="00FF1DFB" w:rsidRDefault="00FF1DFB" w:rsidP="00FF1DFB">
      <w:pPr>
        <w:adjustRightInd/>
        <w:snapToGrid/>
        <w:spacing w:line="240" w:lineRule="auto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hyperlink r:id="rId133" w:tgtFrame="_self" w:history="1">
        <w:r>
          <w:rPr>
            <w:rFonts w:ascii="华文仿宋" w:eastAsia="华文仿宋" w:hAnsi="华文仿宋" w:cs="宋体"/>
            <w:noProof/>
            <w:color w:val="2D64B3"/>
            <w:sz w:val="32"/>
            <w:szCs w:val="32"/>
          </w:rPr>
          <w:drawing>
            <wp:inline distT="0" distB="0" distL="0" distR="0">
              <wp:extent cx="1466850" cy="1714500"/>
              <wp:effectExtent l="0" t="0" r="0" b="0"/>
              <wp:docPr id="98" name="图片 98" descr="武警擒敌拳1-16动连贯动作 分解动作">
                <a:hlinkClick xmlns:a="http://schemas.openxmlformats.org/drawingml/2006/main" r:id="rId13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" name="图片 98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3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668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noProof/>
            <w:color w:val="333333"/>
            <w:sz w:val="32"/>
            <w:szCs w:val="32"/>
          </w:rPr>
          <w:drawing>
            <wp:inline distT="0" distB="0" distL="0" distR="0">
              <wp:extent cx="1466850" cy="1714500"/>
              <wp:effectExtent l="0" t="0" r="0" b="0"/>
              <wp:docPr id="498" name="图片 99" descr="武警擒敌拳1-16动连贯动作 分解动作">
                <a:hlinkClick xmlns:a="http://schemas.openxmlformats.org/drawingml/2006/main" r:id="rId13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8" name="图片 99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3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668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阅读</w:t>
        </w:r>
      </w:hyperlink>
      <w:r>
        <w:rPr>
          <w:rFonts w:ascii="华文仿宋" w:eastAsia="华文仿宋" w:hAnsi="华文仿宋" w:cs="宋体"/>
          <w:noProof/>
          <w:color w:val="333333"/>
          <w:sz w:val="32"/>
          <w:szCs w:val="32"/>
        </w:rPr>
        <w:drawing>
          <wp:inline distT="0" distB="0" distL="0" distR="0">
            <wp:extent cx="1466850" cy="1714500"/>
            <wp:effectExtent l="0" t="0" r="0" b="0"/>
            <wp:docPr id="65" name="图片 100" descr="武警擒敌拳1-16动连贯动作 分解动作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0" descr="武警擒敌拳1-16动连贯动作 分解动作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b/>
          <w:color w:val="333333"/>
          <w:sz w:val="32"/>
          <w:szCs w:val="32"/>
        </w:rPr>
      </w:pPr>
      <w:r>
        <w:rPr>
          <w:rFonts w:ascii="华文仿宋" w:eastAsia="华文仿宋" w:hAnsi="华文仿宋" w:cs="宋体" w:hint="eastAsia"/>
          <w:b/>
          <w:color w:val="333333"/>
          <w:sz w:val="32"/>
          <w:szCs w:val="32"/>
        </w:rPr>
        <w:t>七、</w:t>
      </w:r>
      <w:proofErr w:type="gramStart"/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掀腿压</w:t>
      </w:r>
      <w:proofErr w:type="gramEnd"/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颈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lastRenderedPageBreak/>
        <w:t>动作要领：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身体向左后转180度，</w:t>
      </w:r>
      <w:proofErr w:type="gramStart"/>
      <w:r>
        <w:rPr>
          <w:rFonts w:ascii="华文仿宋" w:eastAsia="华文仿宋" w:hAnsi="华文仿宋" w:cs="宋体"/>
          <w:color w:val="333333"/>
          <w:sz w:val="32"/>
          <w:szCs w:val="32"/>
        </w:rPr>
        <w:t>左抄抱</w:t>
      </w:r>
      <w:proofErr w:type="gramEnd"/>
      <w:r>
        <w:rPr>
          <w:rFonts w:ascii="华文仿宋" w:eastAsia="华文仿宋" w:hAnsi="华文仿宋" w:cs="宋体"/>
          <w:color w:val="333333"/>
          <w:sz w:val="32"/>
          <w:szCs w:val="32"/>
        </w:rPr>
        <w:t>，右脚向左前踢腿（与小腿同高），同时身体右转，左手上挑与头同高，掌心向后 ，右手下压后摆，掌心向后;右脚踢腿后在左脚后落步，并用力下踏，同时左脚高前上步，左手臂左下格挡，右掌置于腰际 ，随即右掌向前插击，掌心向下与喉部同高（不收回）左手变拳置于下颌，两眼目视前方。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要求：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上挑、下压、踢腿迅猛连贯。 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softHyphen/>
      </w:r>
    </w:p>
    <w:p w:rsidR="00FF1DFB" w:rsidRDefault="00FF1DFB" w:rsidP="00FF1DFB">
      <w:pPr>
        <w:adjustRightInd/>
        <w:snapToGrid/>
        <w:spacing w:line="240" w:lineRule="auto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hyperlink r:id="rId139" w:tgtFrame="_self" w:history="1">
        <w:r>
          <w:rPr>
            <w:rFonts w:ascii="华文仿宋" w:eastAsia="华文仿宋" w:hAnsi="华文仿宋" w:cs="宋体"/>
            <w:noProof/>
            <w:color w:val="2D64B3"/>
            <w:sz w:val="32"/>
            <w:szCs w:val="32"/>
          </w:rPr>
          <w:drawing>
            <wp:inline distT="0" distB="0" distL="0" distR="0">
              <wp:extent cx="1171575" cy="1714500"/>
              <wp:effectExtent l="0" t="0" r="9525" b="0"/>
              <wp:docPr id="101" name="图片 101" descr="武警擒敌拳1-16动连贯动作 分解动作">
                <a:hlinkClick xmlns:a="http://schemas.openxmlformats.org/drawingml/2006/main" r:id="rId13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" name="图片 101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40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15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noProof/>
            <w:color w:val="333333"/>
            <w:sz w:val="32"/>
            <w:szCs w:val="32"/>
          </w:rPr>
          <w:drawing>
            <wp:inline distT="0" distB="0" distL="0" distR="0">
              <wp:extent cx="1171575" cy="1714500"/>
              <wp:effectExtent l="0" t="0" r="9525" b="0"/>
              <wp:docPr id="496" name="图片 102" descr="武警擒敌拳1-16动连贯动作 分解动作">
                <a:hlinkClick xmlns:a="http://schemas.openxmlformats.org/drawingml/2006/main" r:id="rId14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6" name="图片 102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42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715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noProof/>
            <w:color w:val="333333"/>
            <w:sz w:val="32"/>
            <w:szCs w:val="32"/>
          </w:rPr>
          <w:drawing>
            <wp:inline distT="0" distB="0" distL="0" distR="0">
              <wp:extent cx="1285875" cy="1714500"/>
              <wp:effectExtent l="0" t="0" r="9525" b="0"/>
              <wp:docPr id="497" name="图片 103" descr="武警擒敌拳1-16动连贯动作 分解动作">
                <a:hlinkClick xmlns:a="http://schemas.openxmlformats.org/drawingml/2006/main" r:id="rId14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" name="图片 103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4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58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读</w:t>
        </w:r>
      </w:hyperlink>
      <w:r>
        <w:rPr>
          <w:rFonts w:ascii="华文仿宋" w:eastAsia="华文仿宋" w:hAnsi="华文仿宋" w:cs="宋体"/>
          <w:noProof/>
          <w:color w:val="333333"/>
          <w:sz w:val="32"/>
          <w:szCs w:val="32"/>
        </w:rPr>
        <w:drawing>
          <wp:inline distT="0" distB="0" distL="0" distR="0">
            <wp:extent cx="1333500" cy="1714500"/>
            <wp:effectExtent l="0" t="0" r="0" b="0"/>
            <wp:docPr id="68" name="图片 104" descr="武警擒敌拳1-16动连贯动作 分解动作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4" descr="武警擒敌拳1-16动连贯动作 分解动作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b/>
          <w:color w:val="333333"/>
          <w:sz w:val="32"/>
          <w:szCs w:val="32"/>
        </w:rPr>
      </w:pPr>
      <w:r>
        <w:rPr>
          <w:rFonts w:ascii="华文仿宋" w:eastAsia="华文仿宋" w:hAnsi="华文仿宋" w:cs="宋体" w:hint="eastAsia"/>
          <w:b/>
          <w:color w:val="333333"/>
          <w:sz w:val="32"/>
          <w:szCs w:val="32"/>
        </w:rPr>
        <w:t>八、</w:t>
      </w: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侧踹横踢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动作要领：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右掌变拳置于下颌，同时右脚向前垫步，起左腿侧踹，</w:t>
      </w:r>
      <w:proofErr w:type="gramStart"/>
      <w:r>
        <w:rPr>
          <w:rFonts w:ascii="华文仿宋" w:eastAsia="华文仿宋" w:hAnsi="华文仿宋" w:cs="宋体"/>
          <w:color w:val="333333"/>
          <w:sz w:val="32"/>
          <w:szCs w:val="32"/>
        </w:rPr>
        <w:t>接右横踢</w:t>
      </w:r>
      <w:proofErr w:type="gramEnd"/>
      <w:r>
        <w:rPr>
          <w:rFonts w:ascii="华文仿宋" w:eastAsia="华文仿宋" w:hAnsi="华文仿宋" w:cs="宋体"/>
          <w:color w:val="333333"/>
          <w:sz w:val="32"/>
          <w:szCs w:val="32"/>
        </w:rPr>
        <w:t>，右脚落步，出左直拳（不收回），两眼目视前方;左后转身180度成格斗式，目视前方。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要求：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侧踹快，横踢猛。</w:t>
      </w:r>
    </w:p>
    <w:p w:rsidR="00FF1DFB" w:rsidRDefault="00FF1DFB" w:rsidP="00FF1DFB">
      <w:pPr>
        <w:adjustRightInd/>
        <w:snapToGrid/>
        <w:spacing w:line="240" w:lineRule="auto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hyperlink r:id="rId147" w:tgtFrame="_self" w:history="1">
        <w:r>
          <w:rPr>
            <w:rFonts w:ascii="华文仿宋" w:eastAsia="华文仿宋" w:hAnsi="华文仿宋" w:cs="宋体"/>
            <w:noProof/>
            <w:color w:val="2D64B3"/>
            <w:sz w:val="32"/>
            <w:szCs w:val="32"/>
          </w:rPr>
          <w:drawing>
            <wp:inline distT="0" distB="0" distL="0" distR="0">
              <wp:extent cx="1209675" cy="1714500"/>
              <wp:effectExtent l="0" t="0" r="9525" b="0"/>
              <wp:docPr id="105" name="图片 105" descr="武警擒敌拳1-16动连贯动作 分解动作">
                <a:hlinkClick xmlns:a="http://schemas.openxmlformats.org/drawingml/2006/main" r:id="rId14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" name="图片 105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4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96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noProof/>
            <w:color w:val="333333"/>
            <w:sz w:val="32"/>
            <w:szCs w:val="32"/>
          </w:rPr>
          <w:drawing>
            <wp:inline distT="0" distB="0" distL="0" distR="0">
              <wp:extent cx="1200150" cy="1714500"/>
              <wp:effectExtent l="0" t="0" r="0" b="0"/>
              <wp:docPr id="494" name="图片 106" descr="武警擒敌拳1-16动连贯动作 分解动作">
                <a:hlinkClick xmlns:a="http://schemas.openxmlformats.org/drawingml/2006/main" r:id="rId1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4" name="图片 106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50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01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noProof/>
            <w:color w:val="333333"/>
            <w:sz w:val="32"/>
            <w:szCs w:val="32"/>
          </w:rPr>
          <w:drawing>
            <wp:inline distT="0" distB="0" distL="0" distR="0">
              <wp:extent cx="1200150" cy="1714500"/>
              <wp:effectExtent l="0" t="0" r="0" b="0"/>
              <wp:docPr id="495" name="图片 107" descr="武警擒敌拳1-16动连贯动作 分解动作">
                <a:hlinkClick xmlns:a="http://schemas.openxmlformats.org/drawingml/2006/main" r:id="rId15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5" name="图片 107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52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001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读</w:t>
        </w:r>
      </w:hyperlink>
      <w:r>
        <w:rPr>
          <w:rFonts w:ascii="华文仿宋" w:eastAsia="华文仿宋" w:hAnsi="华文仿宋" w:cs="宋体"/>
          <w:noProof/>
          <w:color w:val="333333"/>
          <w:sz w:val="32"/>
          <w:szCs w:val="32"/>
        </w:rPr>
        <w:drawing>
          <wp:inline distT="0" distB="0" distL="0" distR="0">
            <wp:extent cx="1209675" cy="1714500"/>
            <wp:effectExtent l="0" t="0" r="9525" b="0"/>
            <wp:docPr id="71" name="图片 108" descr="武警擒敌拳1-16动连贯动作 分解动作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08" descr="武警擒敌拳1-16动连贯动作 分解动作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b/>
          <w:color w:val="333333"/>
          <w:sz w:val="32"/>
          <w:szCs w:val="32"/>
        </w:rPr>
      </w:pPr>
      <w:r>
        <w:rPr>
          <w:rFonts w:ascii="华文仿宋" w:eastAsia="华文仿宋" w:hAnsi="华文仿宋" w:cs="宋体" w:hint="eastAsia"/>
          <w:b/>
          <w:color w:val="333333"/>
          <w:sz w:val="32"/>
          <w:szCs w:val="32"/>
        </w:rPr>
        <w:lastRenderedPageBreak/>
        <w:t>九、</w:t>
      </w:r>
      <w:proofErr w:type="gramStart"/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前登弹</w:t>
      </w:r>
      <w:proofErr w:type="gramEnd"/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踢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动作要领：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右前蹬，接左腿弹踢，左脚落步，出右直拳（不收回），目视前方。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要求：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前蹬猛，弹踢快，重心稳。</w:t>
      </w:r>
    </w:p>
    <w:p w:rsidR="00FF1DFB" w:rsidRDefault="00FF1DFB" w:rsidP="00FF1DFB">
      <w:pPr>
        <w:adjustRightInd/>
        <w:snapToGrid/>
        <w:spacing w:line="240" w:lineRule="auto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hyperlink r:id="rId155" w:tgtFrame="_self" w:history="1">
        <w:r>
          <w:rPr>
            <w:rFonts w:ascii="华文仿宋" w:eastAsia="华文仿宋" w:hAnsi="华文仿宋" w:cs="宋体"/>
            <w:noProof/>
            <w:color w:val="2D64B3"/>
            <w:sz w:val="32"/>
            <w:szCs w:val="32"/>
          </w:rPr>
          <w:drawing>
            <wp:inline distT="0" distB="0" distL="0" distR="0">
              <wp:extent cx="1323975" cy="1714500"/>
              <wp:effectExtent l="0" t="0" r="9525" b="0"/>
              <wp:docPr id="109" name="图片 109" descr="武警擒敌拳1-16动连贯动作 分解动作">
                <a:hlinkClick xmlns:a="http://schemas.openxmlformats.org/drawingml/2006/main" r:id="rId15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" name="图片 109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5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39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步</w:t>
        </w:r>
        <w:r>
          <w:rPr>
            <w:rFonts w:ascii="华文仿宋" w:eastAsia="华文仿宋" w:hAnsi="华文仿宋" w:cs="宋体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323975" cy="1714500"/>
              <wp:effectExtent l="0" t="0" r="9525" b="0"/>
              <wp:docPr id="490" name="图片 110" descr="武警擒敌拳1-16动连贯动作 分解动作">
                <a:hlinkClick xmlns:a="http://schemas.openxmlformats.org/drawingml/2006/main" r:id="rId15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0" name="图片 110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5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39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骤</w:t>
        </w:r>
        <w:r>
          <w:rPr>
            <w:rFonts w:ascii="华文仿宋" w:eastAsia="华文仿宋" w:hAnsi="华文仿宋" w:cs="宋体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190625" cy="1714500"/>
              <wp:effectExtent l="0" t="0" r="9525" b="0"/>
              <wp:docPr id="491" name="图片 111" descr="武警擒敌拳1-16动连贯动作 分解动作">
                <a:hlinkClick xmlns:a="http://schemas.openxmlformats.org/drawingml/2006/main" r:id="rId15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1" name="图片 111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60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906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阅读</w:t>
        </w:r>
      </w:hyperlink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b/>
          <w:color w:val="333333"/>
          <w:sz w:val="32"/>
          <w:szCs w:val="32"/>
        </w:rPr>
      </w:pPr>
      <w:r>
        <w:rPr>
          <w:rFonts w:ascii="华文仿宋" w:eastAsia="华文仿宋" w:hAnsi="华文仿宋" w:cs="宋体" w:hint="eastAsia"/>
          <w:b/>
          <w:color w:val="333333"/>
          <w:sz w:val="32"/>
          <w:szCs w:val="32"/>
        </w:rPr>
        <w:t>十、</w:t>
      </w:r>
      <w:proofErr w:type="gramStart"/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直摆勾</w:t>
      </w:r>
      <w:proofErr w:type="gramEnd"/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击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动作要领：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进步左直拳，接右摆拳，接</w:t>
      </w:r>
      <w:proofErr w:type="gramStart"/>
      <w:r>
        <w:rPr>
          <w:rFonts w:ascii="华文仿宋" w:eastAsia="华文仿宋" w:hAnsi="华文仿宋" w:cs="宋体"/>
          <w:color w:val="333333"/>
          <w:sz w:val="32"/>
          <w:szCs w:val="32"/>
        </w:rPr>
        <w:t>左色拳</w:t>
      </w:r>
      <w:proofErr w:type="gramEnd"/>
      <w:r>
        <w:rPr>
          <w:rFonts w:ascii="华文仿宋" w:eastAsia="华文仿宋" w:hAnsi="华文仿宋" w:cs="宋体"/>
          <w:color w:val="333333"/>
          <w:sz w:val="32"/>
          <w:szCs w:val="32"/>
        </w:rPr>
        <w:t>（不收回）两眼目视前方。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要求：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击打迅猛连贯。</w:t>
      </w:r>
    </w:p>
    <w:p w:rsidR="00FF1DFB" w:rsidRDefault="00FF1DFB" w:rsidP="00FF1DFB">
      <w:pPr>
        <w:adjustRightInd/>
        <w:snapToGrid/>
        <w:spacing w:line="240" w:lineRule="auto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hyperlink r:id="rId161" w:tgtFrame="_self" w:history="1">
        <w:r>
          <w:rPr>
            <w:rFonts w:ascii="华文仿宋" w:eastAsia="华文仿宋" w:hAnsi="华文仿宋" w:cs="宋体"/>
            <w:noProof/>
            <w:color w:val="2D64B3"/>
            <w:sz w:val="32"/>
            <w:szCs w:val="32"/>
          </w:rPr>
          <w:drawing>
            <wp:inline distT="0" distB="0" distL="0" distR="0">
              <wp:extent cx="1238250" cy="1714500"/>
              <wp:effectExtent l="0" t="0" r="0" b="0"/>
              <wp:docPr id="112" name="图片 112" descr="武警擒敌拳1-16动连贯动作 分解动作">
                <a:hlinkClick xmlns:a="http://schemas.openxmlformats.org/drawingml/2006/main" r:id="rId16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" name="图片 112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62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82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步</w:t>
        </w:r>
        <w:r>
          <w:rPr>
            <w:rFonts w:ascii="华文仿宋" w:eastAsia="华文仿宋" w:hAnsi="华文仿宋" w:cs="宋体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238250" cy="1714500"/>
              <wp:effectExtent l="0" t="0" r="0" b="0"/>
              <wp:docPr id="488" name="图片 113" descr="武警擒敌拳1-16动连贯动作 分解动作">
                <a:hlinkClick xmlns:a="http://schemas.openxmlformats.org/drawingml/2006/main" r:id="rId16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8" name="图片 113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6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82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骤</w:t>
        </w:r>
        <w:r>
          <w:rPr>
            <w:rFonts w:ascii="华文仿宋" w:eastAsia="华文仿宋" w:hAnsi="华文仿宋" w:cs="宋体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019175" cy="1714500"/>
              <wp:effectExtent l="0" t="0" r="9525" b="0"/>
              <wp:docPr id="489" name="图片 114" descr="武警擒敌拳1-16动连贯动作 分解动作">
                <a:hlinkClick xmlns:a="http://schemas.openxmlformats.org/drawingml/2006/main" r:id="rId1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9" name="图片 114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6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91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阅读</w:t>
        </w:r>
      </w:hyperlink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b/>
          <w:color w:val="333333"/>
          <w:sz w:val="32"/>
          <w:szCs w:val="32"/>
        </w:rPr>
      </w:pPr>
      <w:r>
        <w:rPr>
          <w:rFonts w:ascii="华文仿宋" w:eastAsia="华文仿宋" w:hAnsi="华文仿宋" w:cs="宋体" w:hint="eastAsia"/>
          <w:b/>
          <w:color w:val="333333"/>
          <w:sz w:val="32"/>
          <w:szCs w:val="32"/>
        </w:rPr>
        <w:t>十一、</w:t>
      </w: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接腿涮摔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t>动作要领：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身体左转，</w:t>
      </w:r>
      <w:proofErr w:type="gramStart"/>
      <w:r>
        <w:rPr>
          <w:rFonts w:ascii="华文仿宋" w:eastAsia="华文仿宋" w:hAnsi="华文仿宋" w:cs="宋体"/>
          <w:color w:val="333333"/>
          <w:sz w:val="32"/>
          <w:szCs w:val="32"/>
        </w:rPr>
        <w:t>右抄抱</w:t>
      </w:r>
      <w:proofErr w:type="gramEnd"/>
      <w:r>
        <w:rPr>
          <w:rFonts w:ascii="华文仿宋" w:eastAsia="华文仿宋" w:hAnsi="华文仿宋" w:cs="宋体"/>
          <w:color w:val="333333"/>
          <w:sz w:val="32"/>
          <w:szCs w:val="32"/>
        </w:rPr>
        <w:t>，</w:t>
      </w:r>
      <w:proofErr w:type="gramStart"/>
      <w:r>
        <w:rPr>
          <w:rFonts w:ascii="华文仿宋" w:eastAsia="华文仿宋" w:hAnsi="华文仿宋" w:cs="宋体"/>
          <w:color w:val="333333"/>
          <w:sz w:val="32"/>
          <w:szCs w:val="32"/>
        </w:rPr>
        <w:t>左手抓右手腕</w:t>
      </w:r>
      <w:proofErr w:type="gramEnd"/>
      <w:r>
        <w:rPr>
          <w:rFonts w:ascii="华文仿宋" w:eastAsia="华文仿宋" w:hAnsi="华文仿宋" w:cs="宋体"/>
          <w:color w:val="333333"/>
          <w:sz w:val="32"/>
          <w:szCs w:val="32"/>
        </w:rPr>
        <w:t>;右脚向右后撤一大步，成右弓步的同时，两手经膝前向右上划弧，与肩同高，两眼目视左下方。</w:t>
      </w:r>
    </w:p>
    <w:p w:rsidR="00FF1DFB" w:rsidRDefault="00FF1DFB" w:rsidP="00FF1DFB">
      <w:pPr>
        <w:adjustRightInd/>
        <w:snapToGrid/>
        <w:spacing w:line="240" w:lineRule="auto"/>
        <w:ind w:firstLineChars="200" w:firstLine="641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r>
        <w:rPr>
          <w:rFonts w:ascii="华文仿宋" w:eastAsia="华文仿宋" w:hAnsi="华文仿宋" w:cs="宋体"/>
          <w:b/>
          <w:color w:val="333333"/>
          <w:sz w:val="32"/>
          <w:szCs w:val="32"/>
        </w:rPr>
        <w:lastRenderedPageBreak/>
        <w:t>要求：</w:t>
      </w:r>
      <w:r>
        <w:rPr>
          <w:rFonts w:ascii="华文仿宋" w:eastAsia="华文仿宋" w:hAnsi="华文仿宋" w:cs="宋体"/>
          <w:color w:val="333333"/>
          <w:sz w:val="32"/>
          <w:szCs w:val="32"/>
        </w:rPr>
        <w:t>撤步、划弧快、猛。</w:t>
      </w:r>
    </w:p>
    <w:p w:rsidR="00FF1DFB" w:rsidRDefault="00FF1DFB" w:rsidP="00FF1DFB">
      <w:pPr>
        <w:adjustRightInd/>
        <w:snapToGrid/>
        <w:spacing w:line="240" w:lineRule="auto"/>
        <w:jc w:val="both"/>
        <w:rPr>
          <w:rFonts w:ascii="华文仿宋" w:eastAsia="华文仿宋" w:hAnsi="华文仿宋" w:cs="宋体"/>
          <w:color w:val="333333"/>
          <w:sz w:val="32"/>
          <w:szCs w:val="32"/>
        </w:rPr>
      </w:pPr>
      <w:hyperlink r:id="rId167" w:tgtFrame="_self" w:history="1">
        <w:r>
          <w:rPr>
            <w:rFonts w:ascii="华文仿宋" w:eastAsia="华文仿宋" w:hAnsi="华文仿宋" w:cs="宋体"/>
            <w:noProof/>
            <w:color w:val="2D64B3"/>
            <w:sz w:val="32"/>
            <w:szCs w:val="32"/>
          </w:rPr>
          <w:drawing>
            <wp:inline distT="0" distB="0" distL="0" distR="0">
              <wp:extent cx="1019175" cy="1714500"/>
              <wp:effectExtent l="0" t="0" r="9525" b="0"/>
              <wp:docPr id="115" name="图片 115" descr="武警擒敌拳1-16动连贯动作 分解动作">
                <a:hlinkClick xmlns:a="http://schemas.openxmlformats.org/drawingml/2006/main" r:id="rId1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图片 115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6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91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步</w:t>
        </w:r>
        <w:r>
          <w:rPr>
            <w:rFonts w:ascii="华文仿宋" w:eastAsia="华文仿宋" w:hAnsi="华文仿宋" w:cs="宋体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019175" cy="1714500"/>
              <wp:effectExtent l="0" t="0" r="9525" b="0"/>
              <wp:docPr id="486" name="图片 116" descr="武警擒敌拳1-16动连贯动作 分解动作">
                <a:hlinkClick xmlns:a="http://schemas.openxmlformats.org/drawingml/2006/main" r:id="rId1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6" name="图片 116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70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917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骤</w:t>
        </w:r>
        <w:r>
          <w:rPr>
            <w:rFonts w:ascii="华文仿宋" w:eastAsia="华文仿宋" w:hAnsi="华文仿宋" w:cs="宋体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314450" cy="1714500"/>
              <wp:effectExtent l="0" t="0" r="0" b="0"/>
              <wp:docPr id="487" name="图片 117" descr="武警擒敌拳1-16动连贯动作 分解动作">
                <a:hlinkClick xmlns:a="http://schemas.openxmlformats.org/drawingml/2006/main" r:id="rId1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7" name="图片 117" descr="武警擒敌拳1-16动连贯动作 分解动作"/>
                      <pic:cNvPicPr>
                        <a:picLocks noChangeAspect="1" noChangeArrowheads="1"/>
                      </pic:cNvPicPr>
                    </pic:nvPicPr>
                    <pic:blipFill>
                      <a:blip r:embed="rId172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44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 w:cs="宋体"/>
            <w:vanish/>
            <w:color w:val="FFFFFF"/>
            <w:sz w:val="32"/>
            <w:szCs w:val="32"/>
          </w:rPr>
          <w:t>阅读</w:t>
        </w:r>
      </w:hyperlink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十二、</w:t>
      </w:r>
      <w:r>
        <w:rPr>
          <w:rFonts w:ascii="华文仿宋" w:eastAsia="华文仿宋" w:hAnsi="华文仿宋"/>
          <w:b/>
          <w:sz w:val="32"/>
          <w:szCs w:val="32"/>
        </w:rPr>
        <w:t>摆拳侧踹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右摆拳，接左直拳，接左侧踹，左脚落步，出右直拳（不收回），两眼目视前方。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击打迅猛，重心稳。 </w:t>
      </w:r>
      <w:r>
        <w:rPr>
          <w:rFonts w:ascii="华文仿宋" w:eastAsia="华文仿宋" w:hAnsi="华文仿宋"/>
          <w:sz w:val="32"/>
          <w:szCs w:val="32"/>
        </w:rPr>
        <w:softHyphen/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73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066800" cy="1714500"/>
              <wp:effectExtent l="0" t="0" r="0" b="0"/>
              <wp:docPr id="38" name="图片 38" descr="武警擒敌拳1-16动连贯动作">
                <a:hlinkClick xmlns:a="http://schemas.openxmlformats.org/drawingml/2006/main" r:id="rId17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图片 38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7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80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步</w:t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076325" cy="1714500"/>
              <wp:effectExtent l="0" t="0" r="9525" b="0"/>
              <wp:docPr id="483" name="图片 39" descr="武警擒敌拳1-16动连贯动作">
                <a:hlinkClick xmlns:a="http://schemas.openxmlformats.org/drawingml/2006/main" r:id="rId1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3" name="图片 39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7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63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骤</w:t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190625" cy="1714500"/>
              <wp:effectExtent l="0" t="0" r="9525" b="0"/>
              <wp:docPr id="484" name="图片 40" descr="武警擒敌拳1-16动连贯动作">
                <a:hlinkClick xmlns:a="http://schemas.openxmlformats.org/drawingml/2006/main" r:id="rId1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4" name="图片 40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7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906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阅</w:t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066800" cy="1714500"/>
            <wp:effectExtent l="0" t="0" r="0" b="0"/>
            <wp:docPr id="35" name="图片 41" descr="武警擒敌拳1-16动连贯动作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1" descr="武警擒敌拳1-16动连贯动作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十三、</w:t>
      </w:r>
      <w:r>
        <w:rPr>
          <w:rFonts w:ascii="华文仿宋" w:eastAsia="华文仿宋" w:hAnsi="华文仿宋"/>
          <w:b/>
          <w:sz w:val="32"/>
          <w:szCs w:val="32"/>
        </w:rPr>
        <w:t>抱腿撞裆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进步的同时，身体下潜，两腿弯曲，两手变掌下插，左手在上（与膝同高），右手在下（与小腿同高），掌心相对;身体向右后转体270度的同时右脚上步，两掌</w:t>
      </w:r>
      <w:proofErr w:type="gramStart"/>
      <w:r>
        <w:rPr>
          <w:rFonts w:ascii="华文仿宋" w:eastAsia="华文仿宋" w:hAnsi="华文仿宋"/>
          <w:sz w:val="32"/>
          <w:szCs w:val="32"/>
        </w:rPr>
        <w:t>变拳上提</w:t>
      </w:r>
      <w:proofErr w:type="gramEnd"/>
      <w:r>
        <w:rPr>
          <w:rFonts w:ascii="华文仿宋" w:eastAsia="华文仿宋" w:hAnsi="华文仿宋"/>
          <w:sz w:val="32"/>
          <w:szCs w:val="32"/>
        </w:rPr>
        <w:t>后拉于胸前，上体前俯，随即左膝下跪，左拳下击与左膝同高，右拳置于下颌，两眼目视下方。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上步抱腿快，</w:t>
      </w:r>
      <w:proofErr w:type="gramStart"/>
      <w:r>
        <w:rPr>
          <w:rFonts w:ascii="华文仿宋" w:eastAsia="华文仿宋" w:hAnsi="华文仿宋"/>
          <w:sz w:val="32"/>
          <w:szCs w:val="32"/>
        </w:rPr>
        <w:t>转摔猛</w:t>
      </w:r>
      <w:proofErr w:type="gramEnd"/>
      <w:r>
        <w:rPr>
          <w:rFonts w:ascii="华文仿宋" w:eastAsia="华文仿宋" w:hAnsi="华文仿宋"/>
          <w:sz w:val="32"/>
          <w:szCs w:val="32"/>
        </w:rPr>
        <w:t>。</w:t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81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419225" cy="1714500"/>
              <wp:effectExtent l="0" t="0" r="9525" b="0"/>
              <wp:docPr id="42" name="图片 42" descr="武警擒敌拳1-16动连贯动作">
                <a:hlinkClick xmlns:a="http://schemas.openxmlformats.org/drawingml/2006/main" r:id="rId1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图片 42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82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92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步</w:t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190625" cy="1714500"/>
              <wp:effectExtent l="0" t="0" r="9525" b="0"/>
              <wp:docPr id="482" name="图片 43" descr="武警擒敌拳1-16动连贯动作">
                <a:hlinkClick xmlns:a="http://schemas.openxmlformats.org/drawingml/2006/main" r:id="rId1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2" name="图片 43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8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906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骤</w:t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276350" cy="1714500"/>
              <wp:effectExtent l="0" t="0" r="0" b="0"/>
              <wp:docPr id="485" name="图片 44" descr="武警擒敌拳1-16动连贯动作">
                <a:hlinkClick xmlns:a="http://schemas.openxmlformats.org/drawingml/2006/main" r:id="rId18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5" name="图片 44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8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63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阅读</w:t>
        </w:r>
      </w:hyperlink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十四、</w:t>
      </w:r>
      <w:r>
        <w:rPr>
          <w:rFonts w:ascii="华文仿宋" w:eastAsia="华文仿宋" w:hAnsi="华文仿宋"/>
          <w:b/>
          <w:sz w:val="32"/>
          <w:szCs w:val="32"/>
        </w:rPr>
        <w:t>绊腿跪裆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起身</w:t>
      </w:r>
      <w:proofErr w:type="gramStart"/>
      <w:r>
        <w:rPr>
          <w:rFonts w:ascii="华文仿宋" w:eastAsia="华文仿宋" w:hAnsi="华文仿宋"/>
          <w:sz w:val="32"/>
          <w:szCs w:val="32"/>
        </w:rPr>
        <w:t>左抄抱</w:t>
      </w:r>
      <w:proofErr w:type="gramEnd"/>
      <w:r>
        <w:rPr>
          <w:rFonts w:ascii="华文仿宋" w:eastAsia="华文仿宋" w:hAnsi="华文仿宋"/>
          <w:sz w:val="32"/>
          <w:szCs w:val="32"/>
        </w:rPr>
        <w:t>的同时，右脚进步，脚尖内扣（左脚跟上）;左脚向右脚后背步，右腿向后绊的同时身体向左下旋压，左手成拳，拳心向内，置于颌下，右手成八字掌，掌心向下，置于左胸前。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背步、绊腿、旋压迅猛连贯。 </w:t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87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114425" cy="1714500"/>
              <wp:effectExtent l="0" t="0" r="9525" b="0"/>
              <wp:docPr id="45" name="图片 45" descr="武警擒敌拳1-16动连贯动作">
                <a:hlinkClick xmlns:a="http://schemas.openxmlformats.org/drawingml/2006/main" r:id="rId1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" name="图片 45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8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44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骤</w:t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114425" cy="1714500"/>
              <wp:effectExtent l="0" t="0" r="9525" b="0"/>
              <wp:docPr id="481" name="图片 46" descr="武警擒敌拳1-16动连贯动作">
                <a:hlinkClick xmlns:a="http://schemas.openxmlformats.org/drawingml/2006/main" r:id="rId1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1" name="图片 46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90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144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读</w:t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276350" cy="1714500"/>
            <wp:effectExtent l="0" t="0" r="0" b="0"/>
            <wp:docPr id="58" name="图片 47" descr="武警擒敌拳1-16动连贯动作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 descr="武警擒敌拳1-16动连贯动作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十五、</w:t>
      </w:r>
      <w:proofErr w:type="gramStart"/>
      <w:r>
        <w:rPr>
          <w:rFonts w:ascii="华文仿宋" w:eastAsia="华文仿宋" w:hAnsi="华文仿宋"/>
          <w:b/>
          <w:sz w:val="32"/>
          <w:szCs w:val="32"/>
        </w:rPr>
        <w:t>格挡弹踢</w:t>
      </w:r>
      <w:proofErr w:type="gramEnd"/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动作要领：</w:t>
      </w:r>
      <w:r>
        <w:rPr>
          <w:rFonts w:ascii="华文仿宋" w:eastAsia="华文仿宋" w:hAnsi="华文仿宋"/>
          <w:sz w:val="32"/>
          <w:szCs w:val="32"/>
        </w:rPr>
        <w:t>身体向右后转体的同时，右上格挡;左腿弹踢，左脚落步，出右直拳（不收回），目视前方。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格挡到位，弹踢快。</w:t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93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343025" cy="1714500"/>
              <wp:effectExtent l="0" t="0" r="9525" b="0"/>
              <wp:docPr id="48" name="图片 48" descr="武警擒敌拳1-16动连贯动作">
                <a:hlinkClick xmlns:a="http://schemas.openxmlformats.org/drawingml/2006/main" r:id="rId19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图片 48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9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343025" cy="1714500"/>
              <wp:effectExtent l="0" t="0" r="9525" b="0"/>
              <wp:docPr id="480" name="图片 49" descr="武警擒敌拳1-16动连贯动作">
                <a:hlinkClick xmlns:a="http://schemas.openxmlformats.org/drawingml/2006/main" r:id="rId19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0" name="图片 49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19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骤</w:t>
        </w:r>
      </w:hyperlink>
      <w:r>
        <w:rPr>
          <w:rFonts w:ascii="华文仿宋" w:eastAsia="华文仿宋" w:hAnsi="华文仿宋"/>
          <w:noProof/>
          <w:sz w:val="32"/>
          <w:szCs w:val="32"/>
        </w:rPr>
        <w:drawing>
          <wp:inline distT="0" distB="0" distL="0" distR="0">
            <wp:extent cx="1343025" cy="1714500"/>
            <wp:effectExtent l="0" t="0" r="9525" b="0"/>
            <wp:docPr id="60" name="图片 50" descr="武警擒敌拳1-16动连贯动作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0" descr="武警擒敌拳1-16动连贯动作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 w:hint="eastAsia"/>
          <w:b/>
          <w:sz w:val="32"/>
          <w:szCs w:val="32"/>
        </w:rPr>
        <w:t>十六、</w:t>
      </w:r>
      <w:r>
        <w:rPr>
          <w:rFonts w:ascii="华文仿宋" w:eastAsia="华文仿宋" w:hAnsi="华文仿宋"/>
          <w:b/>
          <w:sz w:val="32"/>
          <w:szCs w:val="32"/>
        </w:rPr>
        <w:t>肘膝连击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lastRenderedPageBreak/>
        <w:t>动作要领：</w:t>
      </w:r>
      <w:r>
        <w:rPr>
          <w:rFonts w:ascii="华文仿宋" w:eastAsia="华文仿宋" w:hAnsi="华文仿宋"/>
          <w:sz w:val="32"/>
          <w:szCs w:val="32"/>
        </w:rPr>
        <w:t>左</w:t>
      </w:r>
      <w:proofErr w:type="gramStart"/>
      <w:r>
        <w:rPr>
          <w:rFonts w:ascii="华文仿宋" w:eastAsia="华文仿宋" w:hAnsi="华文仿宋"/>
          <w:sz w:val="32"/>
          <w:szCs w:val="32"/>
        </w:rPr>
        <w:t>横击肘，接右横击肘</w:t>
      </w:r>
      <w:proofErr w:type="gramEnd"/>
      <w:r>
        <w:rPr>
          <w:rFonts w:ascii="华文仿宋" w:eastAsia="华文仿宋" w:hAnsi="华文仿宋"/>
          <w:sz w:val="32"/>
          <w:szCs w:val="32"/>
        </w:rPr>
        <w:t>，随即两拳变八字掌前插，与肩同高，两手下拉，同时右冲膝;右脚落步，左后转体180度，成格斗式。</w:t>
      </w:r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要求：</w:t>
      </w:r>
      <w:r>
        <w:rPr>
          <w:rFonts w:ascii="华文仿宋" w:eastAsia="华文仿宋" w:hAnsi="华文仿宋"/>
          <w:sz w:val="32"/>
          <w:szCs w:val="32"/>
        </w:rPr>
        <w:t>肘击、冲膝迅猛连贯。 </w:t>
      </w:r>
      <w:r>
        <w:rPr>
          <w:rFonts w:ascii="华文仿宋" w:eastAsia="华文仿宋" w:hAnsi="华文仿宋"/>
          <w:sz w:val="32"/>
          <w:szCs w:val="32"/>
        </w:rPr>
        <w:softHyphen/>
      </w:r>
    </w:p>
    <w:p w:rsidR="00FF1DFB" w:rsidRDefault="00FF1DFB" w:rsidP="00FF1DFB">
      <w:pPr>
        <w:spacing w:line="240" w:lineRule="auto"/>
        <w:rPr>
          <w:rFonts w:ascii="华文仿宋" w:eastAsia="华文仿宋" w:hAnsi="华文仿宋"/>
          <w:sz w:val="32"/>
          <w:szCs w:val="32"/>
        </w:rPr>
      </w:pPr>
      <w:hyperlink r:id="rId199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343025" cy="1714500"/>
              <wp:effectExtent l="0" t="0" r="9525" b="0"/>
              <wp:docPr id="51" name="图片 51" descr="武警擒敌拳1-16动连贯动作">
                <a:hlinkClick xmlns:a="http://schemas.openxmlformats.org/drawingml/2006/main" r:id="rId1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" name="图片 51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200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noProof/>
            <w:sz w:val="32"/>
            <w:szCs w:val="32"/>
          </w:rPr>
          <w:drawing>
            <wp:inline distT="0" distB="0" distL="0" distR="0">
              <wp:extent cx="1238250" cy="1714500"/>
              <wp:effectExtent l="0" t="0" r="0" b="0"/>
              <wp:docPr id="476" name="图片 52" descr="武警擒敌拳1-16动连贯动作">
                <a:hlinkClick xmlns:a="http://schemas.openxmlformats.org/drawingml/2006/main" r:id="rId20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6" name="图片 52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202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82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noProof/>
            <w:sz w:val="32"/>
            <w:szCs w:val="32"/>
          </w:rPr>
          <w:drawing>
            <wp:inline distT="0" distB="0" distL="0" distR="0">
              <wp:extent cx="1152525" cy="1714500"/>
              <wp:effectExtent l="0" t="0" r="9525" b="0"/>
              <wp:docPr id="477" name="图片 53" descr="武警擒敌拳1-16动连贯动作">
                <a:hlinkClick xmlns:a="http://schemas.openxmlformats.org/drawingml/2006/main" r:id="rId20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7" name="图片 53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204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2525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123950" cy="1714500"/>
              <wp:effectExtent l="0" t="0" r="0" b="0"/>
              <wp:docPr id="478" name="图片 54" descr="武警擒敌拳1-16动连贯动作">
                <a:hlinkClick xmlns:a="http://schemas.openxmlformats.org/drawingml/2006/main" r:id="rId20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8" name="图片 54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206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9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骤阅读</w:t>
        </w:r>
      </w:hyperlink>
    </w:p>
    <w:p w:rsidR="00FF1DFB" w:rsidRDefault="00FF1DFB" w:rsidP="00FF1DFB">
      <w:pPr>
        <w:spacing w:line="240" w:lineRule="auto"/>
        <w:rPr>
          <w:rFonts w:ascii="华文仿宋" w:eastAsia="华文仿宋" w:hAnsi="华文仿宋"/>
          <w:color w:val="EEFFEE"/>
          <w:sz w:val="32"/>
          <w:szCs w:val="32"/>
        </w:rPr>
      </w:pPr>
      <w:hyperlink r:id="rId207" w:tgtFrame="_self" w:history="1">
        <w:r>
          <w:rPr>
            <w:rFonts w:ascii="华文仿宋" w:eastAsia="华文仿宋" w:hAnsi="华文仿宋"/>
            <w:noProof/>
            <w:color w:val="2D64B3"/>
            <w:sz w:val="32"/>
            <w:szCs w:val="32"/>
          </w:rPr>
          <w:drawing>
            <wp:inline distT="0" distB="0" distL="0" distR="0">
              <wp:extent cx="1238250" cy="1714500"/>
              <wp:effectExtent l="0" t="0" r="0" b="0"/>
              <wp:docPr id="55" name="图片 55" descr="武警擒敌拳1-16动连贯动作">
                <a:hlinkClick xmlns:a="http://schemas.openxmlformats.org/drawingml/2006/main" r:id="rId20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图片 55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208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825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noProof/>
            <w:vanish/>
            <w:color w:val="FFFFFF"/>
            <w:sz w:val="32"/>
            <w:szCs w:val="32"/>
          </w:rPr>
          <w:drawing>
            <wp:inline distT="0" distB="0" distL="0" distR="0">
              <wp:extent cx="1181100" cy="1714500"/>
              <wp:effectExtent l="0" t="0" r="0" b="0"/>
              <wp:docPr id="479" name="图片 56" descr="武警擒敌拳1-16动连贯动作">
                <a:hlinkClick xmlns:a="http://schemas.openxmlformats.org/drawingml/2006/main" r:id="rId20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9" name="图片 56" descr="武警擒敌拳1-16动连贯动作"/>
                      <pic:cNvPicPr>
                        <a:picLocks noChangeAspect="1" noChangeArrowheads="1"/>
                      </pic:cNvPicPr>
                    </pic:nvPicPr>
                    <pic:blipFill>
                      <a:blip r:embed="rId210" cstate="print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8110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华文仿宋" w:eastAsia="华文仿宋" w:hAnsi="华文仿宋"/>
            <w:vanish/>
            <w:color w:val="FFFFFF"/>
            <w:sz w:val="32"/>
            <w:szCs w:val="32"/>
          </w:rPr>
          <w:t>阅读</w:t>
        </w:r>
      </w:hyperlink>
    </w:p>
    <w:p w:rsidR="00FF1DFB" w:rsidRDefault="00FF1DFB" w:rsidP="00FF1DFB">
      <w:pPr>
        <w:spacing w:line="240" w:lineRule="auto"/>
        <w:ind w:firstLineChars="200" w:firstLine="641"/>
        <w:rPr>
          <w:rFonts w:ascii="华文仿宋" w:eastAsia="华文仿宋" w:hAnsi="华文仿宋"/>
          <w:b/>
          <w:sz w:val="32"/>
          <w:szCs w:val="32"/>
        </w:rPr>
      </w:pPr>
      <w:r>
        <w:rPr>
          <w:rFonts w:ascii="华文仿宋" w:eastAsia="华文仿宋" w:hAnsi="华文仿宋"/>
          <w:b/>
          <w:sz w:val="32"/>
          <w:szCs w:val="32"/>
        </w:rPr>
        <w:t>结束式</w:t>
      </w:r>
    </w:p>
    <w:p w:rsidR="00FF1DFB" w:rsidRDefault="00FF1DFB" w:rsidP="00FF1DFB">
      <w:pPr>
        <w:ind w:firstLineChars="200" w:firstLine="640"/>
        <w:rPr>
          <w:rFonts w:eastAsia="仿宋_GB2312"/>
          <w:b/>
          <w:sz w:val="32"/>
          <w:szCs w:val="32"/>
        </w:rPr>
      </w:pPr>
    </w:p>
    <w:p w:rsidR="00FF1DFB" w:rsidRDefault="00FF1DFB" w:rsidP="00FF1DFB">
      <w:pPr>
        <w:ind w:firstLineChars="200" w:firstLine="640"/>
        <w:rPr>
          <w:rFonts w:eastAsia="仿宋_GB2312"/>
          <w:b/>
          <w:sz w:val="32"/>
          <w:szCs w:val="32"/>
        </w:rPr>
      </w:pPr>
    </w:p>
    <w:p w:rsidR="00FF1DFB" w:rsidRDefault="00FF1DFB" w:rsidP="00FF1DFB">
      <w:pPr>
        <w:ind w:firstLineChars="200" w:firstLine="640"/>
        <w:rPr>
          <w:rFonts w:eastAsia="仿宋_GB2312"/>
          <w:b/>
          <w:sz w:val="32"/>
          <w:szCs w:val="32"/>
        </w:rPr>
      </w:pPr>
    </w:p>
    <w:p w:rsidR="00FF1DFB" w:rsidRDefault="00FF1DFB" w:rsidP="00FF1DFB">
      <w:pPr>
        <w:ind w:firstLineChars="200" w:firstLine="640"/>
        <w:rPr>
          <w:rFonts w:eastAsia="仿宋_GB2312"/>
          <w:b/>
          <w:sz w:val="32"/>
          <w:szCs w:val="32"/>
        </w:rPr>
      </w:pPr>
    </w:p>
    <w:p w:rsidR="00FF1DFB" w:rsidRDefault="00FF1DFB" w:rsidP="00FF1DFB">
      <w:pPr>
        <w:ind w:firstLineChars="200" w:firstLine="640"/>
        <w:rPr>
          <w:rFonts w:eastAsia="仿宋_GB2312"/>
          <w:b/>
          <w:sz w:val="32"/>
          <w:szCs w:val="32"/>
        </w:rPr>
      </w:pPr>
    </w:p>
    <w:p w:rsidR="00FF1DFB" w:rsidRDefault="00FF1DFB" w:rsidP="00FF1DFB">
      <w:pPr>
        <w:ind w:firstLineChars="200" w:firstLine="640"/>
        <w:rPr>
          <w:rFonts w:eastAsia="仿宋_GB2312"/>
          <w:b/>
          <w:sz w:val="32"/>
          <w:szCs w:val="32"/>
        </w:rPr>
      </w:pPr>
    </w:p>
    <w:p w:rsidR="00FF1DFB" w:rsidRDefault="00FF1DFB" w:rsidP="00FF1DFB">
      <w:pPr>
        <w:jc w:val="center"/>
        <w:rPr>
          <w:rFonts w:eastAsia="仿宋_GB2312"/>
          <w:b/>
          <w:sz w:val="36"/>
          <w:szCs w:val="36"/>
        </w:rPr>
      </w:pPr>
      <w:r>
        <w:rPr>
          <w:rFonts w:eastAsia="仿宋_GB2312" w:hint="eastAsia"/>
          <w:b/>
          <w:sz w:val="36"/>
          <w:szCs w:val="36"/>
        </w:rPr>
        <w:t>擒敌拳</w:t>
      </w:r>
      <w:r>
        <w:rPr>
          <w:rFonts w:eastAsia="仿宋_GB2312"/>
          <w:b/>
          <w:sz w:val="36"/>
          <w:szCs w:val="36"/>
        </w:rPr>
        <w:t>评分标准</w:t>
      </w:r>
    </w:p>
    <w:tbl>
      <w:tblPr>
        <w:tblpPr w:leftFromText="180" w:rightFromText="180" w:vertAnchor="text" w:horzAnchor="page" w:tblpX="1980" w:tblpY="1091"/>
        <w:tblOverlap w:val="never"/>
        <w:tblW w:w="8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47"/>
        <w:gridCol w:w="1483"/>
        <w:gridCol w:w="1397"/>
        <w:gridCol w:w="1305"/>
        <w:gridCol w:w="1488"/>
      </w:tblGrid>
      <w:tr w:rsidR="00FF1DFB" w:rsidTr="002E589C">
        <w:trPr>
          <w:trHeight w:val="1454"/>
        </w:trPr>
        <w:tc>
          <w:tcPr>
            <w:tcW w:w="2347" w:type="dxa"/>
            <w:shd w:val="clear" w:color="auto" w:fill="auto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3" type="#_x0000_t202" style="position:absolute;margin-left:92.1pt;margin-top:18.95pt;width:14.85pt;height:28.85pt;z-index:251663360" o:gfxdata="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gj5Z49gAAAAJAQAADwAAAAAAAAABACAAAAAiAAAAZHJzL2Rvd25yZXYueG1sUEsBAhQAFAAA&#10;AAgAh07iQKVoJ5e2AQAASgMAAA4AAAAAAAAAAQAgAAAAJwEAAGRycy9lMm9Eb2MueG1sUEsFBgAA&#10;AAAGAAYAWQEAAE8FAAAAAA==&#10;" filled="f" stroked="f">
                  <v:textbox inset="0,0,0,0">
                    <w:txbxContent>
                      <w:p w:rsidR="00FF1DFB" w:rsidRDefault="00FF1DFB" w:rsidP="00FF1DFB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color w:val="000000"/>
                          </w:rPr>
                          <w:t>数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仿宋_GB2312"/>
                <w:color w:val="000000"/>
                <w:szCs w:val="21"/>
              </w:rPr>
              <w:pict>
                <v:shape id="_x0000_s2056" type="#_x0000_t202" style="position:absolute;margin-left:12.75pt;margin-top:42.8pt;width:14.15pt;height:28.1pt;z-index:251666432" o:gfxdata="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PYqDmNcAAAAIAQAADwAAAAAAAAABACAAAAAiAAAAZHJzL2Rvd25yZXYueG1sUEsBAhQAFAAA&#10;AAgAh07iQBzy5Hm3AQAASgMAAA4AAAAAAAAAAQAgAAAAJgEAAGRycy9lMm9Eb2MueG1sUEsFBgAA&#10;AAAGAAYAWQEAAE8FAAAAAA==&#10;" filled="f" stroked="f">
                  <v:textbox inset="0,0,0,0">
                    <w:txbxContent>
                      <w:p w:rsidR="00FF1DFB" w:rsidRDefault="00FF1DFB" w:rsidP="00FF1DFB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color w:val="000000"/>
                          </w:rPr>
                          <w:t>要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仿宋_GB2312"/>
                <w:color w:val="000000"/>
                <w:szCs w:val="21"/>
              </w:rPr>
              <w:pict>
                <v:shape id="_x0000_s2055" type="#_x0000_t202" style="position:absolute;margin-left:66.05pt;margin-top:26.05pt;width:12.6pt;height:24.4pt;z-index:251665408" o:gfxdata="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tR8GtgAAAAKAQAADwAAAAAAAAABACAAAAAiAAAAZHJzL2Rvd25yZXYueG1sUEsBAhQAFAAA&#10;AAgAh07iQM3Fr8W2AQAASgMAAA4AAAAAAAAAAQAgAAAAJwEAAGRycy9lMm9Eb2MueG1sUEsFBgAA&#10;AAAGAAYAWQEAAE8FAAAAAA==&#10;" filled="f" stroked="f">
                  <v:textbox inset="0,0,0,0">
                    <w:txbxContent>
                      <w:p w:rsidR="00FF1DFB" w:rsidRDefault="00FF1DFB" w:rsidP="00FF1DFB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color w:val="000000"/>
                          </w:rPr>
                          <w:t>准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仿宋_GB2312"/>
                <w:color w:val="000000"/>
                <w:szCs w:val="21"/>
              </w:rPr>
              <w:pict>
                <v:shape id="_x0000_s2057" type="#_x0000_t202" style="position:absolute;margin-left:40.1pt;margin-top:46.3pt;width:18pt;height:23.8pt;z-index:251667456" o:gfxdata="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3q9BHtcAAAAJ&#10;AQAADwAAAAAAAAABACAAAAAiAAAAZHJzL2Rvd25yZXYueG1sUEsBAhQAFAAAAAgAh07iQBslCG+r&#10;AQAAPAMAAA4AAAAAAAAAAQAgAAAAJgEAAGRycy9lMm9Eb2MueG1sUEsFBgAAAAAGAAYAWQEAAEMF&#10;AAAAAA==&#10;" filled="f" stroked="f">
                  <v:textbox inset="0,0,0,0">
                    <w:txbxContent>
                      <w:p w:rsidR="00FF1DFB" w:rsidRDefault="00FF1DFB" w:rsidP="00FF1DFB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color w:val="000000"/>
                          </w:rPr>
                          <w:t>点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仿宋_GB2312"/>
                <w:color w:val="000000"/>
                <w:szCs w:val="21"/>
              </w:rPr>
              <w:pict>
                <v:shape id="_x0000_s2054" type="#_x0000_t202" style="position:absolute;margin-left:21.55pt;margin-top:11.05pt;width:20.85pt;height:30.4pt;z-index:251664384" o:gfxdata="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9J84a1gAAAAcBAAAPAAAAAAAAAAEAIAAAACIAAABkcnMvZG93bnJldi54bWxQSwECFAAU&#10;AAAACACHTuJAz+Li6boBAABKAwAADgAAAAAAAAABACAAAAAlAQAAZHJzL2Uyb0RvYy54bWxQSwUG&#10;AAAAAAYABgBZAQAAUQUAAAAA&#10;" filled="f" stroked="f">
                  <v:textbox inset="0,0,0,0">
                    <w:txbxContent>
                      <w:p w:rsidR="00FF1DFB" w:rsidRDefault="00FF1DFB" w:rsidP="00FF1DFB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rFonts w:hint="eastAsia"/>
                            <w:color w:val="000000"/>
                          </w:rPr>
                          <w:t>标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仿宋_GB2312"/>
                <w:color w:val="000000"/>
                <w:szCs w:val="21"/>
              </w:rPr>
              <w:pict>
                <v:line id="_x0000_s2051" style="position:absolute;z-index:251661312" from="-5.15pt,31.65pt" to="108.55pt,63.25pt" o:gfxdata="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VrAoL1wAAAAoBAAAPAAAA&#10;AAAAAAEAIAAAACIAAABkcnMvZG93bnJldi54bWxQSwECFAAUAAAACACHTuJAicxVf90BAACfAwAA&#10;DgAAAAAAAAABACAAAAAmAQAAZHJzL2Uyb0RvYy54bWxQSwUGAAAAAAYABgBZAQAAdQUAAAAA&#10;" strokeweight=".5pt"/>
              </w:pict>
            </w:r>
            <w:r>
              <w:rPr>
                <w:rFonts w:eastAsia="仿宋_GB2312"/>
                <w:color w:val="000000"/>
                <w:szCs w:val="21"/>
              </w:rPr>
              <w:pict>
                <v:line id="_x0000_s2050" style="position:absolute;z-index:251660288" from="51.7pt,0" to="108.55pt,63.25pt" o:gfxdata="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NFgT8PUAAAACAEAAA8AAAAAAAAA&#10;AQAgAAAAIgAAAGRycy9kb3ducmV2LnhtbFBLAQIUABQAAAAIAIdO4kCa4gBV3AEAAJ4DAAAOAAAA&#10;AAAAAAEAIAAAACMBAABkcnMvZTJvRG9jLnhtbFBLBQYAAAAABgAGAFkBAABxBQAAAAA=&#10;" strokeweight=".5pt"/>
              </w:pic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31~40</w:t>
            </w: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分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21~30</w:t>
            </w: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分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11~20</w:t>
            </w: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分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1~10</w:t>
            </w: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分</w:t>
            </w:r>
          </w:p>
        </w:tc>
      </w:tr>
      <w:tr w:rsidR="00FF1DFB" w:rsidTr="002E589C">
        <w:trPr>
          <w:trHeight w:val="1685"/>
        </w:trPr>
        <w:tc>
          <w:tcPr>
            <w:tcW w:w="2347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lastRenderedPageBreak/>
              <w:t>控</w:t>
            </w:r>
            <w:r>
              <w:rPr>
                <w:rFonts w:eastAsia="仿宋_GB2312"/>
                <w:color w:val="000000"/>
                <w:szCs w:val="21"/>
              </w:rPr>
              <w:t xml:space="preserve">    </w:t>
            </w:r>
            <w:r>
              <w:rPr>
                <w:rFonts w:eastAsia="仿宋_GB2312"/>
                <w:color w:val="000000"/>
                <w:szCs w:val="21"/>
              </w:rPr>
              <w:t>制</w:t>
            </w: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能</w:t>
            </w:r>
            <w:r>
              <w:rPr>
                <w:rFonts w:eastAsia="仿宋_GB2312"/>
                <w:color w:val="000000"/>
                <w:szCs w:val="21"/>
              </w:rPr>
              <w:t xml:space="preserve">    </w:t>
            </w:r>
            <w:r>
              <w:rPr>
                <w:rFonts w:eastAsia="仿宋_GB2312"/>
                <w:color w:val="000000"/>
                <w:szCs w:val="21"/>
              </w:rPr>
              <w:t>力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目的性</w:t>
            </w:r>
            <w:proofErr w:type="gramStart"/>
            <w:r>
              <w:rPr>
                <w:rFonts w:eastAsia="仿宋_GB2312"/>
                <w:color w:val="000000"/>
                <w:szCs w:val="21"/>
              </w:rPr>
              <w:t>强实施</w:t>
            </w:r>
            <w:proofErr w:type="gramEnd"/>
            <w:r>
              <w:rPr>
                <w:rFonts w:eastAsia="仿宋_GB2312"/>
                <w:color w:val="000000"/>
                <w:szCs w:val="21"/>
              </w:rPr>
              <w:t>控制合理，有效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目的性强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实施控制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较合理，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效果稍差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目的性</w:t>
            </w:r>
            <w:proofErr w:type="gramStart"/>
            <w:r>
              <w:rPr>
                <w:rFonts w:eastAsia="仿宋_GB2312"/>
                <w:color w:val="000000"/>
                <w:szCs w:val="21"/>
              </w:rPr>
              <w:t>强实施</w:t>
            </w:r>
            <w:proofErr w:type="gramEnd"/>
            <w:r>
              <w:rPr>
                <w:rFonts w:eastAsia="仿宋_GB2312"/>
                <w:color w:val="000000"/>
                <w:szCs w:val="21"/>
              </w:rPr>
              <w:t>控制稍差，效果稍差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实施控制能力差，效果差</w:t>
            </w:r>
          </w:p>
        </w:tc>
      </w:tr>
      <w:tr w:rsidR="00FF1DFB" w:rsidTr="002E589C">
        <w:trPr>
          <w:trHeight w:val="2245"/>
        </w:trPr>
        <w:tc>
          <w:tcPr>
            <w:tcW w:w="2347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防</w:t>
            </w:r>
            <w:r>
              <w:rPr>
                <w:rFonts w:eastAsia="仿宋_GB2312"/>
                <w:color w:val="000000"/>
                <w:szCs w:val="21"/>
              </w:rPr>
              <w:t xml:space="preserve">    </w:t>
            </w:r>
            <w:r>
              <w:rPr>
                <w:rFonts w:eastAsia="仿宋_GB2312"/>
                <w:color w:val="000000"/>
                <w:szCs w:val="21"/>
              </w:rPr>
              <w:t>卫</w:t>
            </w: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能</w:t>
            </w:r>
            <w:r>
              <w:rPr>
                <w:rFonts w:eastAsia="仿宋_GB2312"/>
                <w:color w:val="000000"/>
                <w:szCs w:val="21"/>
              </w:rPr>
              <w:t xml:space="preserve">    </w:t>
            </w:r>
            <w:r>
              <w:rPr>
                <w:rFonts w:eastAsia="仿宋_GB2312"/>
                <w:color w:val="000000"/>
                <w:szCs w:val="21"/>
              </w:rPr>
              <w:t>力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防卫严密，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攻防转换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时机合理，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效果显著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防卫严密，攻防转换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时机合理，效果稍差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proofErr w:type="gramStart"/>
            <w:r>
              <w:rPr>
                <w:rFonts w:eastAsia="仿宋_GB2312"/>
                <w:color w:val="000000"/>
                <w:szCs w:val="21"/>
              </w:rPr>
              <w:t>防卫较</w:t>
            </w:r>
            <w:proofErr w:type="gramEnd"/>
            <w:r>
              <w:rPr>
                <w:rFonts w:eastAsia="仿宋_GB2312"/>
                <w:color w:val="000000"/>
                <w:szCs w:val="21"/>
              </w:rPr>
              <w:t>严密，不能及时把握攻防转换时机，效果差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proofErr w:type="gramStart"/>
            <w:r>
              <w:rPr>
                <w:rFonts w:eastAsia="仿宋_GB2312"/>
                <w:color w:val="000000"/>
                <w:szCs w:val="21"/>
              </w:rPr>
              <w:t>防卫较</w:t>
            </w:r>
            <w:proofErr w:type="gramEnd"/>
            <w:r>
              <w:rPr>
                <w:rFonts w:eastAsia="仿宋_GB2312"/>
                <w:color w:val="000000"/>
                <w:szCs w:val="21"/>
              </w:rPr>
              <w:t>严密，不能及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时把握攻防转换时机，没有效果</w:t>
            </w:r>
          </w:p>
        </w:tc>
      </w:tr>
      <w:tr w:rsidR="00FF1DFB" w:rsidTr="002E589C">
        <w:trPr>
          <w:trHeight w:val="2281"/>
        </w:trPr>
        <w:tc>
          <w:tcPr>
            <w:tcW w:w="2347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技</w:t>
            </w:r>
            <w:r>
              <w:rPr>
                <w:rFonts w:eastAsia="仿宋_GB2312"/>
                <w:color w:val="000000"/>
                <w:szCs w:val="21"/>
              </w:rPr>
              <w:t xml:space="preserve">  </w:t>
            </w:r>
            <w:r>
              <w:rPr>
                <w:rFonts w:eastAsia="仿宋_GB2312"/>
                <w:color w:val="000000"/>
                <w:szCs w:val="21"/>
              </w:rPr>
              <w:t>战</w:t>
            </w:r>
            <w:r>
              <w:rPr>
                <w:rFonts w:eastAsia="仿宋_GB2312"/>
                <w:color w:val="000000"/>
                <w:szCs w:val="21"/>
              </w:rPr>
              <w:t xml:space="preserve">  </w:t>
            </w:r>
            <w:r>
              <w:rPr>
                <w:rFonts w:eastAsia="仿宋_GB2312"/>
                <w:color w:val="000000"/>
                <w:szCs w:val="21"/>
              </w:rPr>
              <w:t>术</w:t>
            </w: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</w:p>
          <w:p w:rsidR="00FF1DFB" w:rsidRDefault="00FF1DFB" w:rsidP="002E589C">
            <w:pPr>
              <w:autoSpaceDE w:val="0"/>
              <w:autoSpaceDN w:val="0"/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应</w:t>
            </w:r>
            <w:r>
              <w:rPr>
                <w:rFonts w:eastAsia="仿宋_GB2312"/>
                <w:color w:val="000000"/>
                <w:szCs w:val="21"/>
              </w:rPr>
              <w:t xml:space="preserve"> </w:t>
            </w:r>
            <w:r>
              <w:rPr>
                <w:rFonts w:eastAsia="仿宋_GB2312"/>
                <w:color w:val="000000"/>
                <w:szCs w:val="21"/>
              </w:rPr>
              <w:t>用</w:t>
            </w:r>
            <w:r>
              <w:rPr>
                <w:rFonts w:eastAsia="仿宋_GB2312"/>
                <w:color w:val="000000"/>
                <w:szCs w:val="21"/>
              </w:rPr>
              <w:t xml:space="preserve"> </w:t>
            </w:r>
            <w:r>
              <w:rPr>
                <w:rFonts w:eastAsia="仿宋_GB2312"/>
                <w:color w:val="000000"/>
                <w:szCs w:val="21"/>
              </w:rPr>
              <w:t>能</w:t>
            </w:r>
            <w:r>
              <w:rPr>
                <w:rFonts w:eastAsia="仿宋_GB2312"/>
                <w:color w:val="000000"/>
                <w:szCs w:val="21"/>
              </w:rPr>
              <w:t xml:space="preserve"> </w:t>
            </w:r>
            <w:r>
              <w:rPr>
                <w:rFonts w:eastAsia="仿宋_GB2312"/>
                <w:color w:val="000000"/>
                <w:szCs w:val="21"/>
              </w:rPr>
              <w:t>力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技战术应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用能力强，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灵活有效，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具备应变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能力，战术</w:t>
            </w:r>
          </w:p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意识强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技战术应用能力较强，应变能力稍差，战术意识较强</w:t>
            </w:r>
          </w:p>
        </w:tc>
        <w:tc>
          <w:tcPr>
            <w:tcW w:w="1305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技战术应用能力稍差，应变能力差，战术意识稍差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FF1DFB" w:rsidRDefault="00FF1DFB" w:rsidP="002E589C">
            <w:pPr>
              <w:autoSpaceDE w:val="0"/>
              <w:autoSpaceDN w:val="0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技战术应用能力差，应变能力差战术意识差</w:t>
            </w:r>
          </w:p>
        </w:tc>
      </w:tr>
    </w:tbl>
    <w:p w:rsidR="00FF1DFB" w:rsidRDefault="00FF1DFB" w:rsidP="00FF1DFB">
      <w:pPr>
        <w:ind w:firstLineChars="200" w:firstLine="640"/>
        <w:rPr>
          <w:rFonts w:ascii="仿宋_GB2312" w:eastAsia="仿宋_GB2312" w:hAnsi="仿宋_GB2312" w:cs="仿宋_GB2312"/>
          <w:b/>
          <w:sz w:val="32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  <w:r w:rsidRPr="00B0424F">
        <w:rPr>
          <w:rFonts w:eastAsia="仿宋_GB2312"/>
          <w:color w:val="000000"/>
          <w:szCs w:val="21"/>
        </w:rPr>
        <w:pict>
          <v:shape id="_x0000_s2052" type="#_x0000_t202" style="position:absolute;left:0;text-align:left;margin-left:89.7pt;margin-top:7.5pt;width:16.4pt;height:31.1pt;z-index:251662336" o:gfxdata="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/qFrQ1wAAAAkBAAAPAAAAAAAAAAEAIAAAACIAAABkcnMvZG93bnJldi54bWxQSwECFAAU&#10;AAAACACHTuJAQRBWD7kBAABKAwAADgAAAAAAAAABACAAAAAmAQAAZHJzL2Uyb0RvYy54bWxQSwUG&#10;AAAAAAYABgBZAQAAUQUAAAAA&#10;" filled="f" stroked="f">
            <v:textbox inset="0,0,0,0">
              <w:txbxContent>
                <w:p w:rsidR="00FF1DFB" w:rsidRDefault="00FF1DFB" w:rsidP="00FF1DFB">
                  <w:pPr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分分</w:t>
                  </w:r>
                </w:p>
              </w:txbxContent>
            </v:textbox>
          </v:shape>
        </w:pict>
      </w: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</w:p>
    <w:p w:rsidR="00FF1DFB" w:rsidRDefault="00FF1DFB" w:rsidP="00FF1DFB">
      <w:pPr>
        <w:jc w:val="center"/>
        <w:rPr>
          <w:rFonts w:ascii="仿宋_GB2312" w:eastAsia="仿宋_GB2312" w:hAnsi="仿宋_GB2312" w:cs="仿宋_GB2312"/>
          <w:b/>
          <w:sz w:val="36"/>
          <w:szCs w:val="32"/>
        </w:rPr>
      </w:pPr>
      <w:r>
        <w:rPr>
          <w:rFonts w:ascii="仿宋_GB2312" w:eastAsia="仿宋_GB2312" w:hAnsi="仿宋_GB2312" w:cs="仿宋_GB2312"/>
          <w:b/>
          <w:sz w:val="36"/>
          <w:szCs w:val="32"/>
        </w:rPr>
        <w:t>擒敌</w:t>
      </w:r>
      <w:proofErr w:type="gramStart"/>
      <w:r>
        <w:rPr>
          <w:rFonts w:ascii="仿宋_GB2312" w:eastAsia="仿宋_GB2312" w:hAnsi="仿宋_GB2312" w:cs="仿宋_GB2312"/>
          <w:b/>
          <w:sz w:val="36"/>
          <w:szCs w:val="32"/>
        </w:rPr>
        <w:t>拳</w:t>
      </w:r>
      <w:r>
        <w:rPr>
          <w:rFonts w:ascii="仿宋_GB2312" w:eastAsia="仿宋_GB2312" w:hAnsi="仿宋_GB2312" w:cs="仿宋_GB2312" w:hint="eastAsia"/>
          <w:b/>
          <w:sz w:val="36"/>
          <w:szCs w:val="32"/>
        </w:rPr>
        <w:t>比赛</w:t>
      </w:r>
      <w:proofErr w:type="gramEnd"/>
      <w:r>
        <w:rPr>
          <w:rFonts w:ascii="仿宋_GB2312" w:eastAsia="仿宋_GB2312" w:hAnsi="仿宋_GB2312" w:cs="仿宋_GB2312"/>
          <w:b/>
          <w:sz w:val="36"/>
          <w:szCs w:val="32"/>
        </w:rPr>
        <w:t>分数规则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>(</w:t>
      </w:r>
      <w:proofErr w:type="gramStart"/>
      <w:r>
        <w:rPr>
          <w:rFonts w:ascii="仿宋" w:eastAsia="仿宋" w:hAnsi="仿宋" w:cs="宋体" w:hint="eastAsia"/>
          <w:sz w:val="32"/>
          <w:szCs w:val="30"/>
        </w:rPr>
        <w:t>一</w:t>
      </w:r>
      <w:proofErr w:type="gramEnd"/>
      <w:r>
        <w:rPr>
          <w:rFonts w:ascii="仿宋" w:eastAsia="仿宋" w:hAnsi="仿宋" w:cs="宋体" w:hint="eastAsia"/>
          <w:sz w:val="32"/>
          <w:szCs w:val="30"/>
        </w:rPr>
        <w:t xml:space="preserve">)指挥员(30分)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lastRenderedPageBreak/>
        <w:t>1、口令清晰、指挥明确、声音洪亮(5分)。口令不清扣2分、声音小扣1分、层次不</w:t>
      </w:r>
      <w:proofErr w:type="gramStart"/>
      <w:r>
        <w:rPr>
          <w:rFonts w:ascii="仿宋" w:eastAsia="仿宋" w:hAnsi="仿宋" w:cs="宋体" w:hint="eastAsia"/>
          <w:sz w:val="32"/>
          <w:szCs w:val="30"/>
        </w:rPr>
        <w:t>明确扣</w:t>
      </w:r>
      <w:proofErr w:type="gramEnd"/>
      <w:r>
        <w:rPr>
          <w:rFonts w:ascii="仿宋" w:eastAsia="仿宋" w:hAnsi="仿宋" w:cs="宋体" w:hint="eastAsia"/>
          <w:sz w:val="32"/>
          <w:szCs w:val="30"/>
        </w:rPr>
        <w:t xml:space="preserve">2分。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>2、报告</w:t>
      </w:r>
      <w:proofErr w:type="gramStart"/>
      <w:r>
        <w:rPr>
          <w:rFonts w:ascii="仿宋" w:eastAsia="仿宋" w:hAnsi="仿宋" w:cs="宋体" w:hint="eastAsia"/>
          <w:sz w:val="32"/>
          <w:szCs w:val="30"/>
        </w:rPr>
        <w:t>词规范</w:t>
      </w:r>
      <w:proofErr w:type="gramEnd"/>
      <w:r>
        <w:rPr>
          <w:rFonts w:ascii="仿宋" w:eastAsia="仿宋" w:hAnsi="仿宋" w:cs="宋体" w:hint="eastAsia"/>
          <w:sz w:val="32"/>
          <w:szCs w:val="30"/>
        </w:rPr>
        <w:t xml:space="preserve">准确(5分)。出现错误1次扣2分。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3、单兵动作准确(5分)。出现1次错误扣1分,出现多余动作扣1分。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4、指挥位置准确(5分)。错1项或漏一项扣1分。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>5、指挥程序规范(带入、带离、整队、清点人数、整理着装)(10分)。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proofErr w:type="gramStart"/>
      <w:r>
        <w:rPr>
          <w:rFonts w:ascii="仿宋" w:eastAsia="仿宋" w:hAnsi="仿宋" w:cs="宋体" w:hint="eastAsia"/>
          <w:sz w:val="32"/>
          <w:szCs w:val="30"/>
        </w:rPr>
        <w:t>每漏一项</w:t>
      </w:r>
      <w:proofErr w:type="gramEnd"/>
      <w:r>
        <w:rPr>
          <w:rFonts w:ascii="仿宋" w:eastAsia="仿宋" w:hAnsi="仿宋" w:cs="宋体" w:hint="eastAsia"/>
          <w:sz w:val="32"/>
          <w:szCs w:val="30"/>
        </w:rPr>
        <w:t xml:space="preserve">或程序混乱扣2分。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 (二)队列人员(70分)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1、着装严整、精神振奋、士气昂扬(5分)。着装不整扣分,士气低落扣3分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2、口号动作结合紧密(5分)。出现1次错误扣2分。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3、队列意识强,不出现小动作(5分)。出现小动作1人次扣1分。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4、动作连贯、准确、有力(30分)。脱节、无力扣5分。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5、动作迅猛、节奏感强(15分)。达不到要求扣5分。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6、动作标准、规范到位(10分)。1人次不规范扣2分。 </w:t>
      </w:r>
    </w:p>
    <w:p w:rsidR="00FF1DFB" w:rsidRDefault="00FF1DFB" w:rsidP="00FF1DFB">
      <w:pPr>
        <w:tabs>
          <w:tab w:val="left" w:pos="2301"/>
        </w:tabs>
        <w:spacing w:line="480" w:lineRule="exact"/>
        <w:ind w:firstLineChars="200" w:firstLine="640"/>
        <w:rPr>
          <w:rFonts w:ascii="仿宋" w:eastAsia="仿宋" w:hAnsi="仿宋" w:cs="宋体"/>
          <w:sz w:val="32"/>
          <w:szCs w:val="30"/>
        </w:rPr>
      </w:pPr>
      <w:r>
        <w:rPr>
          <w:rFonts w:ascii="仿宋" w:eastAsia="仿宋" w:hAnsi="仿宋" w:cs="宋体" w:hint="eastAsia"/>
          <w:sz w:val="32"/>
          <w:szCs w:val="30"/>
        </w:rPr>
        <w:t xml:space="preserve"> 共计100分。</w:t>
      </w:r>
    </w:p>
    <w:p w:rsidR="0040437E" w:rsidRPr="00FF1DFB" w:rsidRDefault="0040437E"/>
    <w:sectPr w:rsidR="0040437E" w:rsidRPr="00FF1DFB" w:rsidSect="003D4CD4">
      <w:footerReference w:type="default" r:id="rId211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2D0" w:rsidRDefault="005432D0" w:rsidP="00FF1DFB">
      <w:pPr>
        <w:spacing w:line="240" w:lineRule="auto"/>
      </w:pPr>
      <w:r>
        <w:separator/>
      </w:r>
    </w:p>
  </w:endnote>
  <w:endnote w:type="continuationSeparator" w:id="0">
    <w:p w:rsidR="005432D0" w:rsidRDefault="005432D0" w:rsidP="00FF1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86782"/>
    </w:sdtPr>
    <w:sdtEndPr/>
    <w:sdtContent>
      <w:sdt>
        <w:sdtPr>
          <w:id w:val="171357217"/>
        </w:sdtPr>
        <w:sdtEndPr/>
        <w:sdtContent>
          <w:p w:rsidR="00E02946" w:rsidRDefault="005432D0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F1DFB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FF1DFB">
              <w:rPr>
                <w:b/>
                <w:noProof/>
              </w:rPr>
              <w:t>41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02946" w:rsidRDefault="005432D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2D0" w:rsidRDefault="005432D0" w:rsidP="00FF1DFB">
      <w:pPr>
        <w:spacing w:line="240" w:lineRule="auto"/>
      </w:pPr>
      <w:r>
        <w:separator/>
      </w:r>
    </w:p>
  </w:footnote>
  <w:footnote w:type="continuationSeparator" w:id="0">
    <w:p w:rsidR="005432D0" w:rsidRDefault="005432D0" w:rsidP="00FF1D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7B49A25"/>
    <w:multiLevelType w:val="singleLevel"/>
    <w:tmpl w:val="B7B49A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D5FC54E"/>
    <w:multiLevelType w:val="singleLevel"/>
    <w:tmpl w:val="BD5FC54E"/>
    <w:lvl w:ilvl="0">
      <w:start w:val="1"/>
      <w:numFmt w:val="decimal"/>
      <w:suff w:val="nothing"/>
      <w:lvlText w:val="（%1）"/>
      <w:lvlJc w:val="left"/>
    </w:lvl>
  </w:abstractNum>
  <w:abstractNum w:abstractNumId="2">
    <w:nsid w:val="DFA39C30"/>
    <w:multiLevelType w:val="singleLevel"/>
    <w:tmpl w:val="DFA39C3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B3FD58A"/>
    <w:multiLevelType w:val="singleLevel"/>
    <w:tmpl w:val="FB3FD58A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014B5870"/>
    <w:multiLevelType w:val="multilevel"/>
    <w:tmpl w:val="014B5870"/>
    <w:lvl w:ilvl="0">
      <w:start w:val="1"/>
      <w:numFmt w:val="japaneseCounting"/>
      <w:lvlText w:val="第%1章"/>
      <w:lvlJc w:val="left"/>
      <w:pPr>
        <w:ind w:left="1080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06F7EE5"/>
    <w:multiLevelType w:val="singleLevel"/>
    <w:tmpl w:val="106F7EE5"/>
    <w:lvl w:ilvl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6">
    <w:nsid w:val="23330203"/>
    <w:multiLevelType w:val="multilevel"/>
    <w:tmpl w:val="23330203"/>
    <w:lvl w:ilvl="0">
      <w:start w:val="2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7">
    <w:nsid w:val="42618B31"/>
    <w:multiLevelType w:val="singleLevel"/>
    <w:tmpl w:val="42618B31"/>
    <w:lvl w:ilvl="0">
      <w:start w:val="1"/>
      <w:numFmt w:val="decimal"/>
      <w:suff w:val="nothing"/>
      <w:lvlText w:val="（%1）"/>
      <w:lvlJc w:val="left"/>
    </w:lvl>
  </w:abstractNum>
  <w:abstractNum w:abstractNumId="8">
    <w:nsid w:val="470812ED"/>
    <w:multiLevelType w:val="singleLevel"/>
    <w:tmpl w:val="470812E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58F20C3D"/>
    <w:multiLevelType w:val="multilevel"/>
    <w:tmpl w:val="58F20C3D"/>
    <w:lvl w:ilvl="0">
      <w:start w:val="1"/>
      <w:numFmt w:val="decimalEnclosedCircle"/>
      <w:lvlText w:val="%1"/>
      <w:lvlJc w:val="left"/>
      <w:pPr>
        <w:tabs>
          <w:tab w:val="left" w:pos="928"/>
        </w:tabs>
        <w:ind w:left="9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988"/>
        </w:tabs>
        <w:ind w:left="988" w:hanging="420"/>
      </w:pPr>
    </w:lvl>
    <w:lvl w:ilvl="2">
      <w:start w:val="1"/>
      <w:numFmt w:val="lowerRoman"/>
      <w:lvlText w:val="%3."/>
      <w:lvlJc w:val="right"/>
      <w:pPr>
        <w:tabs>
          <w:tab w:val="left" w:pos="1408"/>
        </w:tabs>
        <w:ind w:left="1408" w:hanging="420"/>
      </w:pPr>
    </w:lvl>
    <w:lvl w:ilvl="3">
      <w:start w:val="1"/>
      <w:numFmt w:val="decimal"/>
      <w:lvlText w:val="%4."/>
      <w:lvlJc w:val="left"/>
      <w:pPr>
        <w:tabs>
          <w:tab w:val="left" w:pos="1828"/>
        </w:tabs>
        <w:ind w:left="1828" w:hanging="420"/>
      </w:pPr>
    </w:lvl>
    <w:lvl w:ilvl="4">
      <w:start w:val="1"/>
      <w:numFmt w:val="lowerLetter"/>
      <w:lvlText w:val="%5)"/>
      <w:lvlJc w:val="left"/>
      <w:pPr>
        <w:tabs>
          <w:tab w:val="left" w:pos="2248"/>
        </w:tabs>
        <w:ind w:left="2248" w:hanging="420"/>
      </w:pPr>
    </w:lvl>
    <w:lvl w:ilvl="5">
      <w:start w:val="1"/>
      <w:numFmt w:val="lowerRoman"/>
      <w:lvlText w:val="%6."/>
      <w:lvlJc w:val="right"/>
      <w:pPr>
        <w:tabs>
          <w:tab w:val="left" w:pos="2668"/>
        </w:tabs>
        <w:ind w:left="2668" w:hanging="420"/>
      </w:pPr>
    </w:lvl>
    <w:lvl w:ilvl="6">
      <w:start w:val="1"/>
      <w:numFmt w:val="decimal"/>
      <w:lvlText w:val="%7."/>
      <w:lvlJc w:val="left"/>
      <w:pPr>
        <w:tabs>
          <w:tab w:val="left" w:pos="3088"/>
        </w:tabs>
        <w:ind w:left="3088" w:hanging="420"/>
      </w:pPr>
    </w:lvl>
    <w:lvl w:ilvl="7">
      <w:start w:val="1"/>
      <w:numFmt w:val="lowerLetter"/>
      <w:lvlText w:val="%8)"/>
      <w:lvlJc w:val="left"/>
      <w:pPr>
        <w:tabs>
          <w:tab w:val="left" w:pos="3508"/>
        </w:tabs>
        <w:ind w:left="3508" w:hanging="420"/>
      </w:pPr>
    </w:lvl>
    <w:lvl w:ilvl="8">
      <w:start w:val="1"/>
      <w:numFmt w:val="lowerRoman"/>
      <w:lvlText w:val="%9."/>
      <w:lvlJc w:val="right"/>
      <w:pPr>
        <w:tabs>
          <w:tab w:val="left" w:pos="3928"/>
        </w:tabs>
        <w:ind w:left="3928" w:hanging="420"/>
      </w:pPr>
    </w:lvl>
  </w:abstractNum>
  <w:abstractNum w:abstractNumId="10">
    <w:nsid w:val="5A9F5D6C"/>
    <w:multiLevelType w:val="multilevel"/>
    <w:tmpl w:val="5A9F5D6C"/>
    <w:lvl w:ilvl="0">
      <w:start w:val="1"/>
      <w:numFmt w:val="decimalEnclosedCircle"/>
      <w:lvlText w:val="%1"/>
      <w:lvlJc w:val="left"/>
      <w:pPr>
        <w:tabs>
          <w:tab w:val="left" w:pos="928"/>
        </w:tabs>
        <w:ind w:left="9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988"/>
        </w:tabs>
        <w:ind w:left="988" w:hanging="420"/>
      </w:pPr>
    </w:lvl>
    <w:lvl w:ilvl="2">
      <w:start w:val="1"/>
      <w:numFmt w:val="lowerRoman"/>
      <w:lvlText w:val="%3."/>
      <w:lvlJc w:val="right"/>
      <w:pPr>
        <w:tabs>
          <w:tab w:val="left" w:pos="1408"/>
        </w:tabs>
        <w:ind w:left="1408" w:hanging="420"/>
      </w:pPr>
    </w:lvl>
    <w:lvl w:ilvl="3">
      <w:start w:val="1"/>
      <w:numFmt w:val="decimal"/>
      <w:lvlText w:val="%4."/>
      <w:lvlJc w:val="left"/>
      <w:pPr>
        <w:tabs>
          <w:tab w:val="left" w:pos="1828"/>
        </w:tabs>
        <w:ind w:left="1828" w:hanging="420"/>
      </w:pPr>
    </w:lvl>
    <w:lvl w:ilvl="4">
      <w:start w:val="1"/>
      <w:numFmt w:val="lowerLetter"/>
      <w:lvlText w:val="%5)"/>
      <w:lvlJc w:val="left"/>
      <w:pPr>
        <w:tabs>
          <w:tab w:val="left" w:pos="2248"/>
        </w:tabs>
        <w:ind w:left="2248" w:hanging="420"/>
      </w:pPr>
    </w:lvl>
    <w:lvl w:ilvl="5">
      <w:start w:val="1"/>
      <w:numFmt w:val="lowerRoman"/>
      <w:lvlText w:val="%6."/>
      <w:lvlJc w:val="right"/>
      <w:pPr>
        <w:tabs>
          <w:tab w:val="left" w:pos="2668"/>
        </w:tabs>
        <w:ind w:left="2668" w:hanging="420"/>
      </w:pPr>
    </w:lvl>
    <w:lvl w:ilvl="6">
      <w:start w:val="1"/>
      <w:numFmt w:val="decimal"/>
      <w:lvlText w:val="%7."/>
      <w:lvlJc w:val="left"/>
      <w:pPr>
        <w:tabs>
          <w:tab w:val="left" w:pos="3088"/>
        </w:tabs>
        <w:ind w:left="3088" w:hanging="420"/>
      </w:pPr>
    </w:lvl>
    <w:lvl w:ilvl="7">
      <w:start w:val="1"/>
      <w:numFmt w:val="lowerLetter"/>
      <w:lvlText w:val="%8)"/>
      <w:lvlJc w:val="left"/>
      <w:pPr>
        <w:tabs>
          <w:tab w:val="left" w:pos="3508"/>
        </w:tabs>
        <w:ind w:left="3508" w:hanging="420"/>
      </w:pPr>
    </w:lvl>
    <w:lvl w:ilvl="8">
      <w:start w:val="1"/>
      <w:numFmt w:val="lowerRoman"/>
      <w:lvlText w:val="%9."/>
      <w:lvlJc w:val="right"/>
      <w:pPr>
        <w:tabs>
          <w:tab w:val="left" w:pos="3928"/>
        </w:tabs>
        <w:ind w:left="3928" w:hanging="42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9"/>
  </w:num>
  <w:num w:numId="9">
    <w:abstractNumId w:val="2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1DFB"/>
    <w:rsid w:val="000042E2"/>
    <w:rsid w:val="0040437E"/>
    <w:rsid w:val="005432D0"/>
    <w:rsid w:val="00FF1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  <o:rules v:ext="edit">
        <o:r id="V:Rule1" type="connector" idref="#AutoShape 19"/>
        <o:r id="V:Rule2" type="connector" idref="#AutoShape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DFB"/>
    <w:pPr>
      <w:adjustRightInd w:val="0"/>
      <w:snapToGrid w:val="0"/>
      <w:spacing w:line="460" w:lineRule="exact"/>
      <w:jc w:val="left"/>
    </w:pPr>
    <w:rPr>
      <w:rFonts w:ascii="Tahoma" w:hAnsi="Tahoma"/>
      <w:kern w:val="0"/>
      <w:sz w:val="24"/>
    </w:rPr>
  </w:style>
  <w:style w:type="paragraph" w:styleId="1">
    <w:name w:val="heading 1"/>
    <w:basedOn w:val="a"/>
    <w:next w:val="a"/>
    <w:link w:val="1Char"/>
    <w:uiPriority w:val="9"/>
    <w:qFormat/>
    <w:rsid w:val="00FF1DFB"/>
    <w:pPr>
      <w:keepNext/>
      <w:keepLines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1DFB"/>
    <w:pPr>
      <w:keepNext/>
      <w:keepLines/>
      <w:ind w:firstLineChars="200" w:firstLine="20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FF1DFB"/>
    <w:pPr>
      <w:keepNext/>
      <w:keepLines/>
      <w:ind w:firstLineChars="200" w:firstLine="200"/>
      <w:outlineLvl w:val="2"/>
    </w:pPr>
    <w:rPr>
      <w:rFonts w:ascii="宋体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F1DFB"/>
    <w:pPr>
      <w:keepNext/>
      <w:keepLines/>
      <w:widowControl w:val="0"/>
      <w:adjustRightInd/>
      <w:snapToGrid/>
      <w:spacing w:line="240" w:lineRule="auto"/>
      <w:ind w:firstLineChars="200" w:firstLine="200"/>
      <w:outlineLvl w:val="3"/>
    </w:pPr>
    <w:rPr>
      <w:rFonts w:ascii="Cambria" w:eastAsia="宋体" w:hAnsi="Cambria" w:cs="Times New Roman"/>
      <w:b/>
      <w:bCs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FF1DF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FF1D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F1DF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F1D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FF1DFB"/>
    <w:rPr>
      <w:rFonts w:ascii="Tahoma" w:hAnsi="Tahoma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F1DFB"/>
    <w:rPr>
      <w:rFonts w:asciiTheme="majorHAnsi" w:eastAsiaTheme="majorEastAsia" w:hAnsiTheme="majorHAnsi" w:cstheme="majorBidi"/>
      <w:b/>
      <w:bCs/>
      <w:kern w:val="0"/>
      <w:sz w:val="30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F1DFB"/>
    <w:rPr>
      <w:rFonts w:ascii="宋体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FF1DFB"/>
    <w:rPr>
      <w:rFonts w:ascii="Cambria" w:eastAsia="宋体" w:hAnsi="Cambria" w:cs="Times New Roman"/>
      <w:b/>
      <w:bCs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FF1DF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FF1DFB"/>
    <w:rPr>
      <w:rFonts w:ascii="Tahoma" w:hAnsi="Tahoma"/>
      <w:kern w:val="0"/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FF1DFB"/>
    <w:pPr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szCs w:val="24"/>
    </w:rPr>
  </w:style>
  <w:style w:type="character" w:styleId="a7">
    <w:name w:val="Strong"/>
    <w:basedOn w:val="a0"/>
    <w:uiPriority w:val="22"/>
    <w:qFormat/>
    <w:rsid w:val="00FF1DFB"/>
    <w:rPr>
      <w:b/>
      <w:bCs/>
    </w:rPr>
  </w:style>
  <w:style w:type="character" w:styleId="a8">
    <w:name w:val="Hyperlink"/>
    <w:basedOn w:val="a0"/>
    <w:uiPriority w:val="99"/>
    <w:semiHidden/>
    <w:unhideWhenUsed/>
    <w:qFormat/>
    <w:rsid w:val="00FF1DFB"/>
    <w:rPr>
      <w:color w:val="2D64B3"/>
      <w:u w:val="none"/>
    </w:rPr>
  </w:style>
  <w:style w:type="table" w:styleId="a9">
    <w:name w:val="Table Grid"/>
    <w:basedOn w:val="a1"/>
    <w:uiPriority w:val="59"/>
    <w:qFormat/>
    <w:rsid w:val="00FF1DFB"/>
    <w:pPr>
      <w:jc w:val="left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F1DFB"/>
    <w:pPr>
      <w:ind w:firstLineChars="200" w:firstLine="420"/>
    </w:pPr>
  </w:style>
  <w:style w:type="paragraph" w:customStyle="1" w:styleId="reader-word-layer">
    <w:name w:val="reader-word-layer"/>
    <w:basedOn w:val="a"/>
    <w:qFormat/>
    <w:rsid w:val="00FF1DFB"/>
    <w:pPr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szCs w:val="24"/>
    </w:rPr>
  </w:style>
  <w:style w:type="paragraph" w:customStyle="1" w:styleId="CharCharCharChar">
    <w:name w:val="Char Char Char Char"/>
    <w:basedOn w:val="a"/>
    <w:qFormat/>
    <w:rsid w:val="00FF1DFB"/>
    <w:pPr>
      <w:widowControl w:val="0"/>
      <w:adjustRightInd/>
      <w:snapToGrid/>
      <w:spacing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nter-step-btn2">
    <w:name w:val="enter-step-btn2"/>
    <w:basedOn w:val="a0"/>
    <w:qFormat/>
    <w:rsid w:val="00FF1DFB"/>
    <w:rPr>
      <w:rFonts w:ascii="微软雅黑" w:eastAsia="微软雅黑" w:hAnsi="微软雅黑" w:hint="eastAsia"/>
      <w:vanish/>
      <w:color w:val="FFFFFF"/>
      <w:sz w:val="24"/>
      <w:szCs w:val="24"/>
      <w:u w:val="none"/>
    </w:rPr>
  </w:style>
  <w:style w:type="character" w:customStyle="1" w:styleId="desc4">
    <w:name w:val="desc4"/>
    <w:basedOn w:val="a0"/>
    <w:qFormat/>
    <w:rsid w:val="00FF1DFB"/>
  </w:style>
  <w:style w:type="character" w:customStyle="1" w:styleId="views">
    <w:name w:val="views"/>
    <w:basedOn w:val="a0"/>
    <w:qFormat/>
    <w:rsid w:val="00FF1DFB"/>
  </w:style>
  <w:style w:type="character" w:customStyle="1" w:styleId="exp-tag-top">
    <w:name w:val="exp-tag-top"/>
    <w:basedOn w:val="a0"/>
    <w:qFormat/>
    <w:rsid w:val="00FF1DFB"/>
  </w:style>
  <w:style w:type="character" w:customStyle="1" w:styleId="step2">
    <w:name w:val="step2"/>
    <w:basedOn w:val="a0"/>
    <w:qFormat/>
    <w:rsid w:val="00FF1DFB"/>
  </w:style>
  <w:style w:type="character" w:customStyle="1" w:styleId="copr1">
    <w:name w:val="_copr1"/>
    <w:basedOn w:val="a0"/>
    <w:qFormat/>
    <w:rsid w:val="00FF1DFB"/>
    <w:rPr>
      <w:vanish/>
    </w:rPr>
  </w:style>
  <w:style w:type="character" w:customStyle="1" w:styleId="last-item-end1">
    <w:name w:val="last-item-end1"/>
    <w:basedOn w:val="a0"/>
    <w:qFormat/>
    <w:rsid w:val="00FF1DFB"/>
    <w:rPr>
      <w:color w:val="CCCCCC"/>
      <w:sz w:val="18"/>
      <w:szCs w:val="18"/>
      <w:shd w:val="clear" w:color="auto" w:fill="FFFFFF"/>
    </w:rPr>
  </w:style>
  <w:style w:type="paragraph" w:styleId="ab">
    <w:name w:val="No Spacing"/>
    <w:uiPriority w:val="1"/>
    <w:qFormat/>
    <w:rsid w:val="00FF1DFB"/>
    <w:pPr>
      <w:adjustRightInd w:val="0"/>
      <w:snapToGrid w:val="0"/>
      <w:jc w:val="left"/>
    </w:pPr>
    <w:rPr>
      <w:rFonts w:ascii="Tahoma" w:hAnsi="Tahoma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jpeg"/><Relationship Id="rId21" Type="http://schemas.openxmlformats.org/officeDocument/2006/relationships/hyperlink" Target="http://www.so.com/s?q=%E5%8D%95%E5%85%B5&amp;ie=utf-8&amp;src=internal_wenda_recommend_textn" TargetMode="External"/><Relationship Id="rId42" Type="http://schemas.openxmlformats.org/officeDocument/2006/relationships/image" Target="media/image18.gif"/><Relationship Id="rId63" Type="http://schemas.openxmlformats.org/officeDocument/2006/relationships/image" Target="media/image39.gif"/><Relationship Id="rId84" Type="http://schemas.openxmlformats.org/officeDocument/2006/relationships/image" Target="media/image60.gif"/><Relationship Id="rId138" Type="http://schemas.openxmlformats.org/officeDocument/2006/relationships/image" Target="media/image92.jpeg"/><Relationship Id="rId159" Type="http://schemas.openxmlformats.org/officeDocument/2006/relationships/hyperlink" Target="http://jingyan.baidu.com/album/49ad8bce5362525834d8fad7.html?picindex=14" TargetMode="External"/><Relationship Id="rId170" Type="http://schemas.openxmlformats.org/officeDocument/2006/relationships/image" Target="media/image108.jpeg"/><Relationship Id="rId191" Type="http://schemas.openxmlformats.org/officeDocument/2006/relationships/hyperlink" Target="http://jingyan.baidu.com/album/c843ea0b98d31677931e4a20.html?picindex=10" TargetMode="External"/><Relationship Id="rId205" Type="http://schemas.openxmlformats.org/officeDocument/2006/relationships/hyperlink" Target="http://jingyan.baidu.com/album/c843ea0b98d31677931e4a20.html?picindex=17" TargetMode="External"/><Relationship Id="rId107" Type="http://schemas.openxmlformats.org/officeDocument/2006/relationships/hyperlink" Target="http://jingyan.baidu.com/album/d8072ac47fb002ec95cefdd7.html?picindex=6" TargetMode="External"/><Relationship Id="rId11" Type="http://schemas.openxmlformats.org/officeDocument/2006/relationships/hyperlink" Target="http://www.so.com/s?q=%E7%9D%80%E5%9C%B0&amp;ie=utf-8&amp;src=internal_wenda_recommend_textn" TargetMode="External"/><Relationship Id="rId32" Type="http://schemas.openxmlformats.org/officeDocument/2006/relationships/image" Target="media/image8.gif"/><Relationship Id="rId37" Type="http://schemas.openxmlformats.org/officeDocument/2006/relationships/image" Target="media/image13.gif"/><Relationship Id="rId53" Type="http://schemas.openxmlformats.org/officeDocument/2006/relationships/image" Target="media/image29.gif"/><Relationship Id="rId58" Type="http://schemas.openxmlformats.org/officeDocument/2006/relationships/image" Target="media/image34.gif"/><Relationship Id="rId74" Type="http://schemas.openxmlformats.org/officeDocument/2006/relationships/image" Target="media/image50.gif"/><Relationship Id="rId79" Type="http://schemas.openxmlformats.org/officeDocument/2006/relationships/image" Target="media/image55.gif"/><Relationship Id="rId102" Type="http://schemas.openxmlformats.org/officeDocument/2006/relationships/image" Target="media/image75.jpeg"/><Relationship Id="rId123" Type="http://schemas.openxmlformats.org/officeDocument/2006/relationships/image" Target="media/image85.jpeg"/><Relationship Id="rId128" Type="http://schemas.openxmlformats.org/officeDocument/2006/relationships/hyperlink" Target="http://jingyan.baidu.com/album/d8072ac47fb002ec95cefdd7.html?picindex=17" TargetMode="External"/><Relationship Id="rId144" Type="http://schemas.openxmlformats.org/officeDocument/2006/relationships/image" Target="media/image95.jpeg"/><Relationship Id="rId149" Type="http://schemas.openxmlformats.org/officeDocument/2006/relationships/hyperlink" Target="http://jingyan.baidu.com/album/49ad8bce5362525834d8fad7.html?picindex=9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66.gif"/><Relationship Id="rId95" Type="http://schemas.openxmlformats.org/officeDocument/2006/relationships/image" Target="media/image71.gif"/><Relationship Id="rId160" Type="http://schemas.openxmlformats.org/officeDocument/2006/relationships/image" Target="media/image103.jpeg"/><Relationship Id="rId165" Type="http://schemas.openxmlformats.org/officeDocument/2006/relationships/hyperlink" Target="http://jingyan.baidu.com/album/49ad8bce5362525834d8fad7.html?picindex=17" TargetMode="External"/><Relationship Id="rId181" Type="http://schemas.openxmlformats.org/officeDocument/2006/relationships/hyperlink" Target="http://jingyan.baidu.com/album/c843ea0b98d31677931e4a20.html?picindex=5" TargetMode="External"/><Relationship Id="rId186" Type="http://schemas.openxmlformats.org/officeDocument/2006/relationships/image" Target="media/image116.jpeg"/><Relationship Id="rId211" Type="http://schemas.openxmlformats.org/officeDocument/2006/relationships/footer" Target="footer1.xml"/><Relationship Id="rId22" Type="http://schemas.openxmlformats.org/officeDocument/2006/relationships/hyperlink" Target="http://www.so.com/s?q=%E6%AD%A3%E5%89%8D%E6%96%B9&amp;ie=utf-8&amp;src=internal_wenda_recommend_textn" TargetMode="External"/><Relationship Id="rId27" Type="http://schemas.openxmlformats.org/officeDocument/2006/relationships/image" Target="media/image3.gif"/><Relationship Id="rId43" Type="http://schemas.openxmlformats.org/officeDocument/2006/relationships/image" Target="media/image19.gif"/><Relationship Id="rId48" Type="http://schemas.openxmlformats.org/officeDocument/2006/relationships/image" Target="media/image24.gif"/><Relationship Id="rId64" Type="http://schemas.openxmlformats.org/officeDocument/2006/relationships/image" Target="media/image40.gif"/><Relationship Id="rId69" Type="http://schemas.openxmlformats.org/officeDocument/2006/relationships/image" Target="media/image45.gif"/><Relationship Id="rId113" Type="http://schemas.openxmlformats.org/officeDocument/2006/relationships/hyperlink" Target="http://jingyan.baidu.com/album/d8072ac47fb002ec95cefdd7.html?picindex=9" TargetMode="External"/><Relationship Id="rId118" Type="http://schemas.openxmlformats.org/officeDocument/2006/relationships/hyperlink" Target="http://jingyan.baidu.com/album/d8072ac47fb002ec95cefdd7.html?picindex=12" TargetMode="External"/><Relationship Id="rId134" Type="http://schemas.openxmlformats.org/officeDocument/2006/relationships/image" Target="media/image90.jpeg"/><Relationship Id="rId139" Type="http://schemas.openxmlformats.org/officeDocument/2006/relationships/hyperlink" Target="http://jingyan.baidu.com/album/49ad8bce5362525834d8fad7.html?picindex=4" TargetMode="External"/><Relationship Id="rId80" Type="http://schemas.openxmlformats.org/officeDocument/2006/relationships/image" Target="media/image56.gif"/><Relationship Id="rId85" Type="http://schemas.openxmlformats.org/officeDocument/2006/relationships/image" Target="media/image61.gif"/><Relationship Id="rId150" Type="http://schemas.openxmlformats.org/officeDocument/2006/relationships/image" Target="media/image98.jpeg"/><Relationship Id="rId155" Type="http://schemas.openxmlformats.org/officeDocument/2006/relationships/hyperlink" Target="http://jingyan.baidu.com/album/49ad8bce5362525834d8fad7.html?picindex=12" TargetMode="External"/><Relationship Id="rId171" Type="http://schemas.openxmlformats.org/officeDocument/2006/relationships/hyperlink" Target="http://jingyan.baidu.com/album/49ad8bce5362525834d8fad7.html?picindex=20" TargetMode="External"/><Relationship Id="rId176" Type="http://schemas.openxmlformats.org/officeDocument/2006/relationships/image" Target="media/image111.jpeg"/><Relationship Id="rId192" Type="http://schemas.openxmlformats.org/officeDocument/2006/relationships/image" Target="media/image119.jpeg"/><Relationship Id="rId197" Type="http://schemas.openxmlformats.org/officeDocument/2006/relationships/hyperlink" Target="http://jingyan.baidu.com/album/c843ea0b98d31677931e4a20.html?picindex=13" TargetMode="External"/><Relationship Id="rId206" Type="http://schemas.openxmlformats.org/officeDocument/2006/relationships/image" Target="media/image126.jpeg"/><Relationship Id="rId201" Type="http://schemas.openxmlformats.org/officeDocument/2006/relationships/hyperlink" Target="http://jingyan.baidu.com/album/c843ea0b98d31677931e4a20.html?picindex=15" TargetMode="External"/><Relationship Id="rId12" Type="http://schemas.openxmlformats.org/officeDocument/2006/relationships/hyperlink" Target="http://www.so.com/s?q=%E9%87%8D%E5%BF%83&amp;ie=utf-8&amp;src=internal_wenda_recommend_textn" TargetMode="External"/><Relationship Id="rId17" Type="http://schemas.openxmlformats.org/officeDocument/2006/relationships/hyperlink" Target="http://www.so.com/s?q=%E6%89%8B%E5%BF%83&amp;ie=utf-8&amp;src=internal_wenda_recommend_textn" TargetMode="External"/><Relationship Id="rId33" Type="http://schemas.openxmlformats.org/officeDocument/2006/relationships/image" Target="media/image9.gif"/><Relationship Id="rId38" Type="http://schemas.openxmlformats.org/officeDocument/2006/relationships/image" Target="media/image14.gif"/><Relationship Id="rId59" Type="http://schemas.openxmlformats.org/officeDocument/2006/relationships/image" Target="media/image35.gif"/><Relationship Id="rId103" Type="http://schemas.openxmlformats.org/officeDocument/2006/relationships/hyperlink" Target="http://jingyan.baidu.com/album/d8072ac47fb002ec95cefdd7.html?picindex=4" TargetMode="External"/><Relationship Id="rId108" Type="http://schemas.openxmlformats.org/officeDocument/2006/relationships/image" Target="media/image78.jpeg"/><Relationship Id="rId124" Type="http://schemas.openxmlformats.org/officeDocument/2006/relationships/hyperlink" Target="http://jingyan.baidu.com/album/d8072ac47fb002ec95cefdd7.html?picindex=15" TargetMode="External"/><Relationship Id="rId129" Type="http://schemas.openxmlformats.org/officeDocument/2006/relationships/image" Target="media/image88.jpeg"/><Relationship Id="rId54" Type="http://schemas.openxmlformats.org/officeDocument/2006/relationships/image" Target="media/image30.gif"/><Relationship Id="rId70" Type="http://schemas.openxmlformats.org/officeDocument/2006/relationships/image" Target="media/image46.gif"/><Relationship Id="rId75" Type="http://schemas.openxmlformats.org/officeDocument/2006/relationships/image" Target="media/image51.gif"/><Relationship Id="rId91" Type="http://schemas.openxmlformats.org/officeDocument/2006/relationships/image" Target="media/image67.gif"/><Relationship Id="rId96" Type="http://schemas.openxmlformats.org/officeDocument/2006/relationships/image" Target="media/image72.gif"/><Relationship Id="rId140" Type="http://schemas.openxmlformats.org/officeDocument/2006/relationships/image" Target="media/image93.jpeg"/><Relationship Id="rId145" Type="http://schemas.openxmlformats.org/officeDocument/2006/relationships/hyperlink" Target="http://jingyan.baidu.com/album/49ad8bce5362525834d8fad7.html?picindex=7" TargetMode="External"/><Relationship Id="rId161" Type="http://schemas.openxmlformats.org/officeDocument/2006/relationships/hyperlink" Target="http://jingyan.baidu.com/album/49ad8bce5362525834d8fad7.html?picindex=15" TargetMode="External"/><Relationship Id="rId166" Type="http://schemas.openxmlformats.org/officeDocument/2006/relationships/image" Target="media/image106.jpeg"/><Relationship Id="rId182" Type="http://schemas.openxmlformats.org/officeDocument/2006/relationships/image" Target="media/image114.jpeg"/><Relationship Id="rId187" Type="http://schemas.openxmlformats.org/officeDocument/2006/relationships/hyperlink" Target="http://jingyan.baidu.com/album/c843ea0b98d31677931e4a20.html?picindex=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ntTable" Target="fontTable.xml"/><Relationship Id="rId23" Type="http://schemas.openxmlformats.org/officeDocument/2006/relationships/hyperlink" Target="http://www.so.com/s?q=%E8%84%9A%E5%B0%96&amp;ie=utf-8&amp;src=internal_wenda_recommend_textn" TargetMode="External"/><Relationship Id="rId28" Type="http://schemas.openxmlformats.org/officeDocument/2006/relationships/image" Target="media/image4.gif"/><Relationship Id="rId49" Type="http://schemas.openxmlformats.org/officeDocument/2006/relationships/image" Target="media/image25.gif"/><Relationship Id="rId114" Type="http://schemas.openxmlformats.org/officeDocument/2006/relationships/image" Target="media/image81.jpeg"/><Relationship Id="rId119" Type="http://schemas.openxmlformats.org/officeDocument/2006/relationships/image" Target="media/image83.jpeg"/><Relationship Id="rId44" Type="http://schemas.openxmlformats.org/officeDocument/2006/relationships/image" Target="media/image20.gif"/><Relationship Id="rId60" Type="http://schemas.openxmlformats.org/officeDocument/2006/relationships/image" Target="media/image36.gif"/><Relationship Id="rId65" Type="http://schemas.openxmlformats.org/officeDocument/2006/relationships/image" Target="media/image41.gif"/><Relationship Id="rId81" Type="http://schemas.openxmlformats.org/officeDocument/2006/relationships/image" Target="media/image57.gif"/><Relationship Id="rId86" Type="http://schemas.openxmlformats.org/officeDocument/2006/relationships/image" Target="media/image62.gif"/><Relationship Id="rId130" Type="http://schemas.openxmlformats.org/officeDocument/2006/relationships/hyperlink" Target="http://jingyan.baidu.com/album/d8072ac47fb002ec95cefdd7.html?picindex=18" TargetMode="External"/><Relationship Id="rId135" Type="http://schemas.openxmlformats.org/officeDocument/2006/relationships/hyperlink" Target="http://jingyan.baidu.com/album/49ad8bce5362525834d8fad7.html?picindex=2" TargetMode="External"/><Relationship Id="rId151" Type="http://schemas.openxmlformats.org/officeDocument/2006/relationships/hyperlink" Target="http://jingyan.baidu.com/album/49ad8bce5362525834d8fad7.html?picindex=10" TargetMode="External"/><Relationship Id="rId156" Type="http://schemas.openxmlformats.org/officeDocument/2006/relationships/image" Target="media/image101.jpeg"/><Relationship Id="rId177" Type="http://schemas.openxmlformats.org/officeDocument/2006/relationships/hyperlink" Target="http://jingyan.baidu.com/album/c843ea0b98d31677931e4a20.html?picindex=3" TargetMode="External"/><Relationship Id="rId198" Type="http://schemas.openxmlformats.org/officeDocument/2006/relationships/image" Target="media/image122.jpeg"/><Relationship Id="rId172" Type="http://schemas.openxmlformats.org/officeDocument/2006/relationships/image" Target="media/image109.jpeg"/><Relationship Id="rId193" Type="http://schemas.openxmlformats.org/officeDocument/2006/relationships/hyperlink" Target="http://jingyan.baidu.com/album/c843ea0b98d31677931e4a20.html?picindex=11" TargetMode="External"/><Relationship Id="rId202" Type="http://schemas.openxmlformats.org/officeDocument/2006/relationships/image" Target="media/image124.jpeg"/><Relationship Id="rId207" Type="http://schemas.openxmlformats.org/officeDocument/2006/relationships/hyperlink" Target="http://jingyan.baidu.com/album/c843ea0b98d31677931e4a20.html?picindex=18" TargetMode="External"/><Relationship Id="rId13" Type="http://schemas.openxmlformats.org/officeDocument/2006/relationships/hyperlink" Target="http://www.so.com/s?q=%E5%8F%B3%E8%84%9A&amp;ie=utf-8&amp;src=internal_wenda_recommend_textn" TargetMode="External"/><Relationship Id="rId18" Type="http://schemas.openxmlformats.org/officeDocument/2006/relationships/hyperlink" Target="http://www.so.com/s?q=%E5%90%91%E5%86%85&amp;ie=utf-8&amp;src=internal_wenda_recommend_textn" TargetMode="External"/><Relationship Id="rId39" Type="http://schemas.openxmlformats.org/officeDocument/2006/relationships/image" Target="media/image15.gif"/><Relationship Id="rId109" Type="http://schemas.openxmlformats.org/officeDocument/2006/relationships/hyperlink" Target="http://jingyan.baidu.com/album/d8072ac47fb002ec95cefdd7.html?picindex=7" TargetMode="External"/><Relationship Id="rId34" Type="http://schemas.openxmlformats.org/officeDocument/2006/relationships/image" Target="media/image10.gif"/><Relationship Id="rId50" Type="http://schemas.openxmlformats.org/officeDocument/2006/relationships/image" Target="media/image26.gif"/><Relationship Id="rId55" Type="http://schemas.openxmlformats.org/officeDocument/2006/relationships/image" Target="media/image31.gif"/><Relationship Id="rId76" Type="http://schemas.openxmlformats.org/officeDocument/2006/relationships/image" Target="media/image52.gif"/><Relationship Id="rId97" Type="http://schemas.openxmlformats.org/officeDocument/2006/relationships/hyperlink" Target="http://jingyan.baidu.com/album/d8072ac47fb002ec95cefdd7.html?picindex=1" TargetMode="External"/><Relationship Id="rId104" Type="http://schemas.openxmlformats.org/officeDocument/2006/relationships/image" Target="media/image76.jpeg"/><Relationship Id="rId120" Type="http://schemas.openxmlformats.org/officeDocument/2006/relationships/hyperlink" Target="http://jingyan.baidu.com/album/d8072ac47fb002ec95cefdd7.html?picindex=13" TargetMode="External"/><Relationship Id="rId125" Type="http://schemas.openxmlformats.org/officeDocument/2006/relationships/image" Target="media/image86.jpeg"/><Relationship Id="rId141" Type="http://schemas.openxmlformats.org/officeDocument/2006/relationships/hyperlink" Target="http://jingyan.baidu.com/album/49ad8bce5362525834d8fad7.html?picindex=5" TargetMode="External"/><Relationship Id="rId146" Type="http://schemas.openxmlformats.org/officeDocument/2006/relationships/image" Target="media/image96.jpeg"/><Relationship Id="rId167" Type="http://schemas.openxmlformats.org/officeDocument/2006/relationships/hyperlink" Target="http://jingyan.baidu.com/album/49ad8bce5362525834d8fad7.html?picindex=18" TargetMode="External"/><Relationship Id="rId188" Type="http://schemas.openxmlformats.org/officeDocument/2006/relationships/image" Target="media/image117.jpeg"/><Relationship Id="rId7" Type="http://schemas.openxmlformats.org/officeDocument/2006/relationships/hyperlink" Target="http://www.so.com/s?q=%E5%8D%95%E5%85%B5&amp;ie=utf-8&amp;src=internal_wenda_recommend_textn" TargetMode="External"/><Relationship Id="rId71" Type="http://schemas.openxmlformats.org/officeDocument/2006/relationships/image" Target="media/image47.gif"/><Relationship Id="rId92" Type="http://schemas.openxmlformats.org/officeDocument/2006/relationships/image" Target="media/image68.gif"/><Relationship Id="rId162" Type="http://schemas.openxmlformats.org/officeDocument/2006/relationships/image" Target="media/image104.jpeg"/><Relationship Id="rId183" Type="http://schemas.openxmlformats.org/officeDocument/2006/relationships/hyperlink" Target="http://jingyan.baidu.com/album/c843ea0b98d31677931e4a20.html?picindex=6" TargetMode="External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5.gif"/><Relationship Id="rId24" Type="http://schemas.openxmlformats.org/officeDocument/2006/relationships/hyperlink" Target="http://www.so.com/s?q=%E8%84%9A%E6%8E%8C&amp;ie=utf-8&amp;src=internal_wenda_recommend_textn" TargetMode="External"/><Relationship Id="rId40" Type="http://schemas.openxmlformats.org/officeDocument/2006/relationships/image" Target="media/image16.gif"/><Relationship Id="rId45" Type="http://schemas.openxmlformats.org/officeDocument/2006/relationships/image" Target="media/image21.gif"/><Relationship Id="rId66" Type="http://schemas.openxmlformats.org/officeDocument/2006/relationships/image" Target="media/image42.gif"/><Relationship Id="rId87" Type="http://schemas.openxmlformats.org/officeDocument/2006/relationships/image" Target="media/image63.gif"/><Relationship Id="rId110" Type="http://schemas.openxmlformats.org/officeDocument/2006/relationships/image" Target="media/image79.jpeg"/><Relationship Id="rId115" Type="http://schemas.openxmlformats.org/officeDocument/2006/relationships/hyperlink" Target="http://jingyan.baidu.com/album/d8072ac47fb002ec95cefdd7.html?picindex=10" TargetMode="External"/><Relationship Id="rId131" Type="http://schemas.openxmlformats.org/officeDocument/2006/relationships/image" Target="media/image89.jpeg"/><Relationship Id="rId136" Type="http://schemas.openxmlformats.org/officeDocument/2006/relationships/image" Target="media/image91.jpeg"/><Relationship Id="rId157" Type="http://schemas.openxmlformats.org/officeDocument/2006/relationships/hyperlink" Target="http://jingyan.baidu.com/album/49ad8bce5362525834d8fad7.html?picindex=13" TargetMode="External"/><Relationship Id="rId178" Type="http://schemas.openxmlformats.org/officeDocument/2006/relationships/image" Target="media/image112.jpeg"/><Relationship Id="rId61" Type="http://schemas.openxmlformats.org/officeDocument/2006/relationships/image" Target="media/image37.gif"/><Relationship Id="rId82" Type="http://schemas.openxmlformats.org/officeDocument/2006/relationships/image" Target="media/image58.gif"/><Relationship Id="rId152" Type="http://schemas.openxmlformats.org/officeDocument/2006/relationships/image" Target="media/image99.jpeg"/><Relationship Id="rId173" Type="http://schemas.openxmlformats.org/officeDocument/2006/relationships/hyperlink" Target="http://jingyan.baidu.com/album/c843ea0b98d31677931e4a20.html?picindex=1" TargetMode="External"/><Relationship Id="rId194" Type="http://schemas.openxmlformats.org/officeDocument/2006/relationships/image" Target="media/image120.jpeg"/><Relationship Id="rId199" Type="http://schemas.openxmlformats.org/officeDocument/2006/relationships/hyperlink" Target="http://jingyan.baidu.com/album/c843ea0b98d31677931e4a20.html?picindex=14" TargetMode="External"/><Relationship Id="rId203" Type="http://schemas.openxmlformats.org/officeDocument/2006/relationships/hyperlink" Target="http://jingyan.baidu.com/album/c843ea0b98d31677931e4a20.html?picindex=16" TargetMode="External"/><Relationship Id="rId208" Type="http://schemas.openxmlformats.org/officeDocument/2006/relationships/image" Target="media/image127.jpeg"/><Relationship Id="rId19" Type="http://schemas.openxmlformats.org/officeDocument/2006/relationships/hyperlink" Target="http://www.so.com/s?q=%E6%89%8B%E8%85%95&amp;ie=utf-8&amp;src=internal_wenda_recommend_textn" TargetMode="External"/><Relationship Id="rId14" Type="http://schemas.openxmlformats.org/officeDocument/2006/relationships/hyperlink" Target="http://www.so.com/s?q=%E4%B8%8A%E4%BD%93&amp;ie=utf-8&amp;src=internal_wenda_recommend_textn" TargetMode="External"/><Relationship Id="rId30" Type="http://schemas.openxmlformats.org/officeDocument/2006/relationships/image" Target="media/image6.gif"/><Relationship Id="rId35" Type="http://schemas.openxmlformats.org/officeDocument/2006/relationships/image" Target="media/image11.gif"/><Relationship Id="rId56" Type="http://schemas.openxmlformats.org/officeDocument/2006/relationships/image" Target="media/image32.gif"/><Relationship Id="rId77" Type="http://schemas.openxmlformats.org/officeDocument/2006/relationships/image" Target="media/image53.gif"/><Relationship Id="rId100" Type="http://schemas.openxmlformats.org/officeDocument/2006/relationships/image" Target="media/image74.jpeg"/><Relationship Id="rId105" Type="http://schemas.openxmlformats.org/officeDocument/2006/relationships/hyperlink" Target="http://jingyan.baidu.com/album/d8072ac47fb002ec95cefdd7.html?picindex=5" TargetMode="External"/><Relationship Id="rId126" Type="http://schemas.openxmlformats.org/officeDocument/2006/relationships/hyperlink" Target="http://jingyan.baidu.com/album/d8072ac47fb002ec95cefdd7.html?picindex=16" TargetMode="External"/><Relationship Id="rId147" Type="http://schemas.openxmlformats.org/officeDocument/2006/relationships/hyperlink" Target="http://jingyan.baidu.com/album/49ad8bce5362525834d8fad7.html?picindex=8" TargetMode="External"/><Relationship Id="rId168" Type="http://schemas.openxmlformats.org/officeDocument/2006/relationships/image" Target="media/image107.jpeg"/><Relationship Id="rId8" Type="http://schemas.openxmlformats.org/officeDocument/2006/relationships/hyperlink" Target="http://www.so.com/s?q=%E6%AD%A3%E5%89%8D%E6%96%B9&amp;ie=utf-8&amp;src=internal_wenda_recommend_textn" TargetMode="External"/><Relationship Id="rId51" Type="http://schemas.openxmlformats.org/officeDocument/2006/relationships/image" Target="media/image27.gif"/><Relationship Id="rId72" Type="http://schemas.openxmlformats.org/officeDocument/2006/relationships/image" Target="media/image48.gif"/><Relationship Id="rId93" Type="http://schemas.openxmlformats.org/officeDocument/2006/relationships/image" Target="media/image69.gif"/><Relationship Id="rId98" Type="http://schemas.openxmlformats.org/officeDocument/2006/relationships/image" Target="media/image73.jpeg"/><Relationship Id="rId121" Type="http://schemas.openxmlformats.org/officeDocument/2006/relationships/image" Target="media/image84.jpeg"/><Relationship Id="rId142" Type="http://schemas.openxmlformats.org/officeDocument/2006/relationships/image" Target="media/image94.jpeg"/><Relationship Id="rId163" Type="http://schemas.openxmlformats.org/officeDocument/2006/relationships/hyperlink" Target="http://jingyan.baidu.com/album/49ad8bce5362525834d8fad7.html?picindex=16" TargetMode="External"/><Relationship Id="rId184" Type="http://schemas.openxmlformats.org/officeDocument/2006/relationships/image" Target="media/image115.jpeg"/><Relationship Id="rId189" Type="http://schemas.openxmlformats.org/officeDocument/2006/relationships/hyperlink" Target="http://jingyan.baidu.com/album/c843ea0b98d31677931e4a20.html?picindex=9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.gif"/><Relationship Id="rId46" Type="http://schemas.openxmlformats.org/officeDocument/2006/relationships/image" Target="media/image22.gif"/><Relationship Id="rId67" Type="http://schemas.openxmlformats.org/officeDocument/2006/relationships/image" Target="media/image43.gif"/><Relationship Id="rId116" Type="http://schemas.openxmlformats.org/officeDocument/2006/relationships/hyperlink" Target="http://jingyan.baidu.com/album/d8072ac47fb002ec95cefdd7.html?picindex=11" TargetMode="External"/><Relationship Id="rId137" Type="http://schemas.openxmlformats.org/officeDocument/2006/relationships/hyperlink" Target="http://jingyan.baidu.com/album/49ad8bce5362525834d8fad7.html?picindex=3" TargetMode="External"/><Relationship Id="rId158" Type="http://schemas.openxmlformats.org/officeDocument/2006/relationships/image" Target="media/image102.jpeg"/><Relationship Id="rId20" Type="http://schemas.openxmlformats.org/officeDocument/2006/relationships/hyperlink" Target="http://www.so.com/s?q=%E5%8F%B3%E6%89%8B&amp;ie=utf-8&amp;src=internal_wenda_recommend_textn" TargetMode="External"/><Relationship Id="rId41" Type="http://schemas.openxmlformats.org/officeDocument/2006/relationships/image" Target="media/image17.gif"/><Relationship Id="rId62" Type="http://schemas.openxmlformats.org/officeDocument/2006/relationships/image" Target="media/image38.gif"/><Relationship Id="rId83" Type="http://schemas.openxmlformats.org/officeDocument/2006/relationships/image" Target="media/image59.gif"/><Relationship Id="rId88" Type="http://schemas.openxmlformats.org/officeDocument/2006/relationships/image" Target="media/image64.gif"/><Relationship Id="rId111" Type="http://schemas.openxmlformats.org/officeDocument/2006/relationships/hyperlink" Target="http://jingyan.baidu.com/album/d8072ac47fb002ec95cefdd7.html?picindex=8" TargetMode="External"/><Relationship Id="rId132" Type="http://schemas.openxmlformats.org/officeDocument/2006/relationships/hyperlink" Target="http://jingyan.baidu.com/album/d8072ac47fb002ec95cefdd7.html?picindex=19" TargetMode="External"/><Relationship Id="rId153" Type="http://schemas.openxmlformats.org/officeDocument/2006/relationships/hyperlink" Target="http://jingyan.baidu.com/album/49ad8bce5362525834d8fad7.html?picindex=11" TargetMode="External"/><Relationship Id="rId174" Type="http://schemas.openxmlformats.org/officeDocument/2006/relationships/image" Target="media/image110.jpeg"/><Relationship Id="rId179" Type="http://schemas.openxmlformats.org/officeDocument/2006/relationships/hyperlink" Target="http://jingyan.baidu.com/album/c843ea0b98d31677931e4a20.html?picindex=4" TargetMode="External"/><Relationship Id="rId195" Type="http://schemas.openxmlformats.org/officeDocument/2006/relationships/hyperlink" Target="http://jingyan.baidu.com/album/c843ea0b98d31677931e4a20.html?picindex=12" TargetMode="External"/><Relationship Id="rId209" Type="http://schemas.openxmlformats.org/officeDocument/2006/relationships/hyperlink" Target="http://jingyan.baidu.com/album/c843ea0b98d31677931e4a20.html?picindex=19" TargetMode="External"/><Relationship Id="rId190" Type="http://schemas.openxmlformats.org/officeDocument/2006/relationships/image" Target="media/image118.jpeg"/><Relationship Id="rId204" Type="http://schemas.openxmlformats.org/officeDocument/2006/relationships/image" Target="media/image125.jpeg"/><Relationship Id="rId15" Type="http://schemas.openxmlformats.org/officeDocument/2006/relationships/hyperlink" Target="http://www.so.com/s?q=%E6%8B%87%E6%8C%87&amp;ie=utf-8&amp;src=internal_wenda_recommend_textn" TargetMode="External"/><Relationship Id="rId36" Type="http://schemas.openxmlformats.org/officeDocument/2006/relationships/image" Target="media/image12.gif"/><Relationship Id="rId57" Type="http://schemas.openxmlformats.org/officeDocument/2006/relationships/image" Target="media/image33.gif"/><Relationship Id="rId106" Type="http://schemas.openxmlformats.org/officeDocument/2006/relationships/image" Target="media/image77.jpeg"/><Relationship Id="rId127" Type="http://schemas.openxmlformats.org/officeDocument/2006/relationships/image" Target="media/image87.jpeg"/><Relationship Id="rId10" Type="http://schemas.openxmlformats.org/officeDocument/2006/relationships/hyperlink" Target="http://www.so.com/s?q=%E8%84%9A%E6%8E%8C&amp;ie=utf-8&amp;src=internal_wenda_recommend_textn" TargetMode="External"/><Relationship Id="rId31" Type="http://schemas.openxmlformats.org/officeDocument/2006/relationships/image" Target="media/image7.gif"/><Relationship Id="rId52" Type="http://schemas.openxmlformats.org/officeDocument/2006/relationships/image" Target="media/image28.gif"/><Relationship Id="rId73" Type="http://schemas.openxmlformats.org/officeDocument/2006/relationships/image" Target="media/image49.gif"/><Relationship Id="rId78" Type="http://schemas.openxmlformats.org/officeDocument/2006/relationships/image" Target="media/image54.gif"/><Relationship Id="rId94" Type="http://schemas.openxmlformats.org/officeDocument/2006/relationships/image" Target="media/image70.gif"/><Relationship Id="rId99" Type="http://schemas.openxmlformats.org/officeDocument/2006/relationships/hyperlink" Target="http://jingyan.baidu.com/album/d8072ac47fb002ec95cefdd7.html?picindex=2" TargetMode="External"/><Relationship Id="rId101" Type="http://schemas.openxmlformats.org/officeDocument/2006/relationships/hyperlink" Target="http://jingyan.baidu.com/album/d8072ac47fb002ec95cefdd7.html?picindex=3" TargetMode="External"/><Relationship Id="rId122" Type="http://schemas.openxmlformats.org/officeDocument/2006/relationships/hyperlink" Target="http://jingyan.baidu.com/album/d8072ac47fb002ec95cefdd7.html?picindex=14" TargetMode="External"/><Relationship Id="rId143" Type="http://schemas.openxmlformats.org/officeDocument/2006/relationships/hyperlink" Target="http://jingyan.baidu.com/album/49ad8bce5362525834d8fad7.html?picindex=6" TargetMode="External"/><Relationship Id="rId148" Type="http://schemas.openxmlformats.org/officeDocument/2006/relationships/image" Target="media/image97.jpeg"/><Relationship Id="rId164" Type="http://schemas.openxmlformats.org/officeDocument/2006/relationships/image" Target="media/image105.jpeg"/><Relationship Id="rId169" Type="http://schemas.openxmlformats.org/officeDocument/2006/relationships/hyperlink" Target="http://jingyan.baidu.com/album/49ad8bce5362525834d8fad7.html?picindex=19" TargetMode="External"/><Relationship Id="rId185" Type="http://schemas.openxmlformats.org/officeDocument/2006/relationships/hyperlink" Target="http://jingyan.baidu.com/album/c843ea0b98d31677931e4a20.html?picindex=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o.com/s?q=%E8%84%9A%E5%B0%96&amp;ie=utf-8&amp;src=internal_wenda_recommend_textn" TargetMode="External"/><Relationship Id="rId180" Type="http://schemas.openxmlformats.org/officeDocument/2006/relationships/image" Target="media/image113.jpeg"/><Relationship Id="rId210" Type="http://schemas.openxmlformats.org/officeDocument/2006/relationships/image" Target="media/image128.jpeg"/><Relationship Id="rId26" Type="http://schemas.openxmlformats.org/officeDocument/2006/relationships/image" Target="media/image2.gif"/><Relationship Id="rId47" Type="http://schemas.openxmlformats.org/officeDocument/2006/relationships/image" Target="media/image23.gif"/><Relationship Id="rId68" Type="http://schemas.openxmlformats.org/officeDocument/2006/relationships/image" Target="media/image44.gif"/><Relationship Id="rId89" Type="http://schemas.openxmlformats.org/officeDocument/2006/relationships/image" Target="media/image65.gif"/><Relationship Id="rId112" Type="http://schemas.openxmlformats.org/officeDocument/2006/relationships/image" Target="media/image80.jpeg"/><Relationship Id="rId133" Type="http://schemas.openxmlformats.org/officeDocument/2006/relationships/hyperlink" Target="http://jingyan.baidu.com/album/49ad8bce5362525834d8fad7.html?picindex=1" TargetMode="External"/><Relationship Id="rId154" Type="http://schemas.openxmlformats.org/officeDocument/2006/relationships/image" Target="media/image100.jpeg"/><Relationship Id="rId175" Type="http://schemas.openxmlformats.org/officeDocument/2006/relationships/hyperlink" Target="http://jingyan.baidu.com/album/c843ea0b98d31677931e4a20.html?picindex=2" TargetMode="External"/><Relationship Id="rId196" Type="http://schemas.openxmlformats.org/officeDocument/2006/relationships/image" Target="media/image121.jpeg"/><Relationship Id="rId200" Type="http://schemas.openxmlformats.org/officeDocument/2006/relationships/image" Target="media/image123.jpeg"/><Relationship Id="rId16" Type="http://schemas.openxmlformats.org/officeDocument/2006/relationships/hyperlink" Target="http://www.so.com/s?q=%E8%82%98%E9%83%A8&amp;ie=utf-8&amp;src=internal_wenda_recommend_text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2768</Words>
  <Characters>15781</Characters>
  <Application>Microsoft Office Word</Application>
  <DocSecurity>0</DocSecurity>
  <Lines>131</Lines>
  <Paragraphs>37</Paragraphs>
  <ScaleCrop>false</ScaleCrop>
  <Company/>
  <LinksUpToDate>false</LinksUpToDate>
  <CharactersWithSpaces>18512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2</cp:revision>
  <dcterms:created xsi:type="dcterms:W3CDTF">2018-09-30T08:25:00Z</dcterms:created>
  <dcterms:modified xsi:type="dcterms:W3CDTF">2018-09-30T08:26:00Z</dcterms:modified>
</cp:coreProperties>
</file>